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4.14.1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2026-05-16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Смирнова Елена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Школа №12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smirnova_7b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docx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.docx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129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0.514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0.69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0.427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0.111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0.4753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1.4753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0.404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lambda² = cr(U²,I²;R²,D²)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0.5131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Квадратичный PIX@PEAKS-интервал.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Delta² = |lambda²+1|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1.5131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квадратичной метрической совместимости.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Q_PX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1.0797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Квадратичное препятствие гармонии: lambda² = lambda * Q_PX.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Статус интервала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open_interval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full_quadratic_harmonic / quadratic_obstruction / metric_closed_amplitude_gap / open_interval.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48.7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42.7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11.1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51.3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513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51300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