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Lines/>
        <w:spacing w:before="0" w:after="60" w:line="252" w:lineRule="auto"/>
        <w:jc w:val="center"/>
      </w:pPr>
      <w:r>
        <w:rPr>
          <w:rFonts w:ascii="DejaVu Serif" w:hAnsi="DejaVu Serif" w:eastAsia="DejaVu Serif"/>
          <w:b/>
          <w:color w:val="1F3A5F"/>
          <w:sz w:val="40"/>
        </w:rPr>
        <w:t>МОНОГРАФИЯ</w:t>
        <w:br/>
        <w:t>БАЗОВЫЙ ПРОЕКТ KLT-RBD</w:t>
      </w:r>
    </w:p>
    <w:p>
      <w:pPr>
        <w:keepLines/>
        <w:spacing w:before="0" w:after="140" w:line="252" w:lineRule="auto"/>
        <w:jc w:val="center"/>
      </w:pPr>
      <w:r>
        <w:rPr>
          <w:rFonts w:ascii="DejaVu Serif" w:hAnsi="DejaVu Serif" w:eastAsia="DejaVu Serif"/>
          <w:b/>
          <w:color w:val="8A6425"/>
          <w:sz w:val="36"/>
        </w:rPr>
        <w:t>ТОМ I</w:t>
      </w:r>
    </w:p>
    <w:p>
      <w:pPr>
        <w:keepLines/>
        <w:spacing w:before="0" w:after="220" w:line="252" w:lineRule="auto"/>
        <w:jc w:val="center"/>
      </w:pPr>
      <w:r>
        <w:rPr>
          <w:rFonts w:ascii="DejaVu Serif" w:hAnsi="DejaVu Serif" w:eastAsia="DejaVu Serif"/>
          <w:b/>
          <w:color w:val="1F3A5F"/>
          <w:sz w:val="31"/>
        </w:rPr>
        <w:t>АКСИОМАТИКА ПАКЕТНОЙ</w:t>
        <w:br/>
        <w:t>РЕПЕРНОЙ ЛОГИКИ</w:t>
      </w:r>
    </w:p>
    <w:p>
      <w:pPr>
        <w:keepLines/>
        <w:spacing w:before="0" w:after="440" w:line="252" w:lineRule="auto"/>
        <w:jc w:val="center"/>
      </w:pPr>
      <w:r>
        <w:rPr>
          <w:rFonts w:ascii="DejaVu Sans" w:hAnsi="DejaVu Sans" w:eastAsia="DejaVu Sans"/>
          <w:b w:val="0"/>
          <w:i/>
          <w:color w:val="315B7D"/>
          <w:sz w:val="21"/>
        </w:rPr>
        <w:t>Редакция v197 RU</w:t>
        <w:br/>
        <w:t>Замороженная редакция и научная навигация</w:t>
      </w:r>
    </w:p>
    <w:p>
      <w:pPr>
        <w:keepLines/>
        <w:spacing w:before="0" w:after="0" w:line="276" w:lineRule="auto"/>
        <w:jc w:val="center"/>
      </w:pPr>
      <w:r>
        <w:rPr>
          <w:rFonts w:ascii="DejaVu Serif" w:hAnsi="DejaVu Serif" w:eastAsia="DejaVu Serif"/>
          <w:b w:val="0"/>
          <w:color w:val="111111"/>
          <w:sz w:val="20"/>
        </w:rPr>
        <w:t>Курпишев Иван Борисович</w:t>
        <w:br/>
        <w:t>Независимый исследователь · Калининград · 2026</w:t>
      </w:r>
    </w:p>
    <w:tbl>
      <w:tblPr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860"/>
      </w:tblGrid>
      <w:tr>
        <w:trPr>
          <w:cantSplit/>
          <w:tblHeader w:val="true"/>
        </w:trPr>
        <w:tc>
          <w:tcPr>
            <w:tcW w:type="dxa" w:w="9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Доказательная граница редакции</w:t>
            </w:r>
          </w:p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Научный аппарат адресует уже существующие определения, формулы и доказательства. Он не изменяет математические гипотезы, не создаёт экспериментальных данных и не повышает статусы ПН.2 или F-1–F-14. truth_layer_promotion=0.</w:t>
            </w:r>
          </w:p>
        </w:tc>
      </w:tr>
    </w:tbl>
    <w:p>
      <w:pPr>
        <w:widowControl/>
        <w:spacing w:after="20"/>
      </w:pPr>
    </w:p>
    <w:p>
      <w:pPr>
        <w:widowControl/>
      </w:pPr>
      <w:r>
        <w:br w:type="page"/>
      </w: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Паспорт научного аппарата v197 RU</w:t>
      </w:r>
    </w:p>
    <w:p>
      <w:pPr>
        <w:widowControl/>
        <w:spacing w:after="60" w:line="254" w:lineRule="auto"/>
      </w:pPr>
      <w:r>
        <w:rPr>
          <w:rFonts w:ascii="DejaVu Serif" w:hAnsi="DejaVu Serif" w:eastAsia="DejaVu Serif"/>
          <w:color w:val="111111"/>
          <w:sz w:val="20"/>
        </w:rPr>
        <w:t>Базовый корпус: 235 исходных страниц. В v197 RU научное содержание v196i17 сохранено; архивные страницы 6–8, 14–17, 29 и 44–45 типографски нормализованы, повреждённые знаки восстановлены. Исходная пагинация 1–235 остаётся адресным слоем всех ссылок.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200"/>
        <w:gridCol w:w="2100"/>
        <w:gridCol w:w="5560"/>
      </w:tblGrid>
      <w:tr>
        <w:trPr>
          <w:cantSplit/>
          <w:tblHeader w:val="true"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Количество</w:t>
            </w:r>
          </w:p>
        </w:tc>
        <w:tc>
          <w:tcPr>
            <w:tcW w:type="dxa" w:w="55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Правило адресации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Главы</w:t>
            </w:r>
          </w:p>
        </w:tc>
        <w:tc>
          <w:tcPr>
            <w:tcW w:type="dxa" w:w="2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52</w:t>
            </w:r>
          </w:p>
        </w:tc>
        <w:tc>
          <w:tcPr>
            <w:tcW w:type="dxa" w:w="5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исходная страница начала главы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Приложения</w:t>
            </w:r>
          </w:p>
        </w:tc>
        <w:tc>
          <w:tcPr>
            <w:tcW w:type="dxa" w:w="2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 (A–G)</w:t>
            </w:r>
          </w:p>
        </w:tc>
        <w:tc>
          <w:tcPr>
            <w:tcW w:type="dxa" w:w="55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исходная страница начала приложения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Формулы</w:t>
            </w:r>
          </w:p>
        </w:tc>
        <w:tc>
          <w:tcPr>
            <w:tcW w:type="dxa" w:w="2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86 (F001–F086)</w:t>
            </w:r>
          </w:p>
        </w:tc>
        <w:tc>
          <w:tcPr>
            <w:tcW w:type="dxa" w:w="5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стабильный ID + первая исходная страница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Формальные утверждения</w:t>
            </w:r>
          </w:p>
        </w:tc>
        <w:tc>
          <w:tcPr>
            <w:tcW w:type="dxa" w:w="2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автоматически извлечённый реестр</w:t>
            </w:r>
          </w:p>
        </w:tc>
        <w:tc>
          <w:tcPr>
            <w:tcW w:type="dxa" w:w="55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тип + номер + исходная страница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Рисунки</w:t>
            </w:r>
          </w:p>
        </w:tc>
        <w:tc>
          <w:tcPr>
            <w:tcW w:type="dxa" w:w="2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реестр подписей</w:t>
            </w:r>
          </w:p>
        </w:tc>
        <w:tc>
          <w:tcPr>
            <w:tcW w:type="dxa" w:w="5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номер либо архивный локатор + страница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Табличные блоки</w:t>
            </w:r>
          </w:p>
        </w:tc>
        <w:tc>
          <w:tcPr>
            <w:tcW w:type="dxa" w:w="2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геометрически обнаруженный реестр</w:t>
            </w:r>
          </w:p>
        </w:tc>
        <w:tc>
          <w:tcPr>
            <w:tcW w:type="dxa" w:w="55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стабильный T-ID + страница</w:t>
            </w:r>
          </w:p>
        </w:tc>
      </w:tr>
    </w:tbl>
    <w:p>
      <w:pPr>
        <w:widowControl/>
        <w:spacing w:after="20"/>
      </w:pPr>
    </w:p>
    <w:tbl>
      <w:tblPr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860"/>
      </w:tblGrid>
      <w:tr>
        <w:trPr>
          <w:cantSplit/>
          <w:tblHeader w:val="true"/>
        </w:trPr>
        <w:tc>
          <w:tcPr>
            <w:tcW w:type="dxa" w:w="9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Как работают ссылки</w:t>
            </w:r>
          </w:p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В DOCX оглавление и реестры связаны с закладками исходных страниц. Поле Word TOC создано на основе скрытых TC-записей и может быть обновлено. Проверенная статическая версия остаётся рядом и не зависит от обновления полей. В PDF добавляются закладки и переходы к тем же страницам.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spacing w:before="140" w:after="80"/>
        <w:pBdr>
          <w:bottom w:val="single" w:sz="4" w:space="4" w:color="D5DEE7"/>
        </w:pBdr>
      </w:pPr>
      <w:r>
        <w:t>Обновляемое поле Word</w:t>
      </w:r>
    </w:p>
    <w:p>
      <w:pPr>
        <w:widowControl/>
        <w:spacing w:after="80"/>
      </w:pPr>
      <w:fldChar w:fldCharType="begin"/>
      <w:instrText xml:space="preserve"> TOC \f KLT \h \z </w:instrText>
      <w:fldChar w:fldCharType="separate"/>
      <w:r>
        <w:t>Обновляемое поле Word TOC; проверенная статическая версия приведена ниже.</w:t>
      </w:r>
      <w:fldChar w:fldCharType="end"/>
    </w:p>
    <w:p>
      <w:pPr>
        <w:widowControl/>
        <w:spacing w:after="60" w:line="254" w:lineRule="auto"/>
      </w:pPr>
      <w:r>
        <w:rPr>
          <w:rFonts w:ascii="Liberation Serif" w:hAnsi="Liberation Serif" w:eastAsia="Liberation Serif"/>
          <w:b w:val="0"/>
          <w:i/>
          <w:color w:val="4A5560"/>
          <w:sz w:val="17"/>
        </w:rPr>
        <w:t>При обновлении полей Word следует использовать таблицу содержимого KLT. Статическая версия на следующих страницах является контрольной и сохраняет исходную пагинацию независимо от приложения просмотра.</w:t>
      </w:r>
    </w:p>
    <w:p>
      <w:pPr>
        <w:pStyle w:val="Heading2"/>
        <w:keepNext/>
        <w:spacing w:before="140" w:after="80"/>
        <w:pBdr>
          <w:bottom w:val="single" w:sz="4" w:space="4" w:color="D5DEE7"/>
        </w:pBdr>
      </w:pPr>
      <w:r>
        <w:t>Статус-замок</w:t>
      </w:r>
    </w:p>
    <w:p>
      <w:pPr>
        <w:widowControl/>
        <w:spacing w:after="60" w:line="254" w:lineRule="auto"/>
      </w:pPr>
      <w:r>
        <w:rPr>
          <w:rFonts w:ascii="Liberation Serif" w:hAnsi="Liberation Serif" w:eastAsia="Liberation Serif"/>
          <w:b w:val="0"/>
          <w:i w:val="0"/>
          <w:color w:val="111111"/>
          <w:sz w:val="17"/>
        </w:rPr>
        <w:t>Математические результаты действуют только в перечисленных Dom и при своих гипотезах. Внешний E-слой, Π_E, обратная детекция и ассоциаторный канал сохраняют условия B1–B8. Независимый EXT-RUN не исполнен; F-1–F-14 остаются D0/M0–M1/E0/R1.</w:t>
      </w:r>
    </w:p>
    <w:p>
      <w:pPr>
        <w:widowControl/>
      </w:pPr>
      <w:r>
        <w:br w:type="page"/>
      </w: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Содержание и маршрут чтения — 1/3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000"/>
        <w:gridCol w:w="860"/>
      </w:tblGrid>
      <w:tr>
        <w:trPr>
          <w:cantSplit/>
          <w:tblHeader w:val="true"/>
        </w:trPr>
        <w:tc>
          <w:tcPr>
            <w:tcW w:type="dxa" w:w="9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Раздел</w:t>
            </w:r>
          </w:p>
        </w:tc>
        <w:tc>
          <w:tcPr>
            <w:tcW w:type="dxa" w:w="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Исх. с.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1. Время@Пространство и стратифицированная онтология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9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2. C@C: событие@состояние как минимальный объект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3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3. Пакетные объекты и категория Pack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8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4. Пакетные морфизмы, редукции и законы сохранения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9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5. Reper(R,I,U;D): определение и аксиоматика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3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6. Проективно-гармоническое кросс-соотношение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7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7. D/Dom и достаточное основание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27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1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8. Пакетные законы логики и правила вывода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31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9. Теорема Дезарга–Курпишева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35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9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10. ФОС, семь Размер@Размерностей и ПН.2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39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3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11. NAPG: неассоциативная пакетная геометрия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43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7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12. PILOT-01, формульные цепочки и Fano barrier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47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1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13. RBD/RPD и KLT-RBD как вычислительная архитектура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51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8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14. Примеры, контрпримеры и доказательные паспорта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58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2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15. Словарь, обозначения, формулы и библиография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62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16. Историко-математический prior art и граница авторского вклада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65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3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17. Комплексное кросс-соотношение и геометрия Reper на CP¹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73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6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18. Матричное и операторное кросс-соотношение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76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8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19. Доказательная очистка теоремы Дезарга–Курпишева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78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2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20. Предметный указатель, индекс формул и система перекрёстных ссылок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82</w:t>
            </w:r>
          </w:p>
        </w:tc>
      </w:tr>
    </w:tbl>
    <w:p>
      <w:pPr>
        <w:widowControl/>
        <w:spacing w:after="20"/>
      </w:pPr>
    </w:p>
    <w:p>
      <w:pPr>
        <w:widowControl/>
      </w:pPr>
      <w:r>
        <w:br w:type="page"/>
      </w: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Содержание и маршрут чтения — 2/3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000"/>
        <w:gridCol w:w="860"/>
      </w:tblGrid>
      <w:tr>
        <w:trPr>
          <w:cantSplit/>
          <w:tblHeader w:val="true"/>
        </w:trPr>
        <w:tc>
          <w:tcPr>
            <w:tcW w:type="dxa" w:w="9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Раздел</w:t>
            </w:r>
          </w:p>
        </w:tc>
        <w:tc>
          <w:tcPr>
            <w:tcW w:type="dxa" w:w="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Исх. с.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7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21. Каноническая математическая конструкция ПН.2 Курпишева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87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22. ПН.2 как ограничитель и двигатель предсказательного метода KLT-RBD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105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0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23. Примеры, контрпримеры и вычислительные тесты ПН.2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110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2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24. Экспорт ПН.2 в физику, химию, биологию и ДНК: границы и программа проверки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112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6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25. Операторы действия, изменения и разворота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116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26. Неассоциативная пакетная реперная алгебра размер@размерностей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125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0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27. Канонический ПН.2 с Приложениями A–B и философскими блоками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140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0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28. Предсказательные пределы и конечный горизонт действия Reper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160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2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29. Адаптивная перестройка реперного графа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162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4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30. Предсказательное реперное расслоение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164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6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31. Вычислительная сертификация и граница доказательного статуса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166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9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32. Строгая спецификация доменных адаптеров KLT-RBD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169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2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33. Идентичность, происхождение и целостность данных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172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4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34. Идентифицируемость, transportability и независимая проверка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174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6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35. Прогнозные коридоры, conformal calibration и воздержание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176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8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36. Вычислительный контракт KLT-RBD и итоговый аудит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178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1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37. Сквозной blocker-safe адаптер и воспроизводимость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181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4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38. Взвешенная калибровка при ковариатном сдвиге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184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6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39. E-процессы, неравенство Вилля и необязательная остановка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186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8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40. Агрегирование ветвей ПН.2 и границы сожаления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188</w:t>
            </w:r>
          </w:p>
        </w:tc>
      </w:tr>
    </w:tbl>
    <w:p>
      <w:pPr>
        <w:widowControl/>
        <w:spacing w:after="20"/>
      </w:pPr>
    </w:p>
    <w:p>
      <w:pPr>
        <w:widowControl/>
      </w:pPr>
      <w:r>
        <w:br w:type="page"/>
      </w: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Содержание и маршрут чтения — 3/3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000"/>
        <w:gridCol w:w="860"/>
      </w:tblGrid>
      <w:tr>
        <w:trPr>
          <w:cantSplit/>
          <w:tblHeader w:val="true"/>
        </w:trPr>
        <w:tc>
          <w:tcPr>
            <w:tcW w:type="dxa" w:w="9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Раздел</w:t>
            </w:r>
          </w:p>
        </w:tc>
        <w:tc>
          <w:tcPr>
            <w:tcW w:type="dxa" w:w="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Исх. с.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0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41. Независимая проверка и композиция бюджетов ошибок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190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3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42. Выбор домена до раскрытия результата и защита от постселекции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193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43. Мощность, объём выборки и минимально значимый эффект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195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7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44. Кластерная зависимость и групповая прогнозная калибровка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197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9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45. Прогноз, вмешательство и предел причинного вывода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199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1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46. Исполнимый протокол внешней валидации Тома I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201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47. Типизированное пространство пакетов и реперов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48. Проективно-гармонический оператор прогноза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49. Пять пределов как решётка допустимости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50. Метрика несоответствия и устойчивая перестройка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51. RBD как оператор распространения и сжатия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Глава 52. Главная условная теорема предсказательного метода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51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Приложение A. Явные примеры и контрпримеры к PO-11 (§27.2.A)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151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57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Приложение B. Вычислимый сертификат PO-12 (§27.2.B)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157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Приложение C. Полная генеалогия канонической конструкции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5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Приложение D. ПН.2: отрицательные утверждения и ремонт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225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6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Приложение E. Исполнимый десятистадийный протокол Atlas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226</w:t>
            </w:r>
          </w:p>
        </w:tc>
      </w:tr>
      <w:tr>
        <w:trPr>
          <w:cantSplit/>
        </w:trPr>
        <w:tc>
          <w:tcPr>
            <w:tcW w:type="dxa" w:w="9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7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Приложение F. Реестр формул редакции v196i14</w:t>
              </w:r>
            </w:hyperlink>
          </w:p>
        </w:tc>
        <w:tc>
          <w:tcPr>
            <w:tcW w:type="dxa" w:w="8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227</w:t>
            </w:r>
          </w:p>
        </w:tc>
      </w:tr>
      <w:tr>
        <w:trPr>
          <w:cantSplit/>
        </w:trPr>
        <w:tc>
          <w:tcPr>
            <w:tcW w:type="dxa" w:w="9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31" w:history="1">
              <w:r>
                <w:rPr>
                  <w:rFonts w:ascii="DejaVu Sans" w:hAnsi="DejaVu Sans" w:eastAsia="DejaVu Sans"/>
                  <w:color w:val="1E5A83"/>
                  <w:u w:val="single"/>
                  <w:sz w:val="15"/>
                </w:rPr>
                <w:t>Приложение G. Каноническая синхронизация ПН.2 и F-1–F-14</w:t>
              </w:r>
            </w:hyperlink>
          </w:p>
        </w:tc>
        <w:tc>
          <w:tcPr>
            <w:tcW w:type="dxa" w:w="8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231</w:t>
            </w:r>
          </w:p>
        </w:tc>
      </w:tr>
    </w:tbl>
    <w:p>
      <w:pPr>
        <w:widowControl/>
        <w:spacing w:after="20"/>
      </w:pPr>
    </w:p>
    <w:p>
      <w:pPr>
        <w:widowControl/>
        <w:spacing w:after="60" w:line="254" w:lineRule="auto"/>
      </w:pPr>
      <w:r>
        <w:rPr>
          <w:rFonts w:ascii="Liberation Serif" w:hAnsi="Liberation Serif" w:eastAsia="Liberation Serif"/>
          <w:b w:val="0"/>
          <w:i/>
          <w:color w:val="4A5560"/>
          <w:sz w:val="15"/>
        </w:rPr>
        <w:t>Исходные страницы — номера, напечатанные в корпусе v196i14. Римские страницы настоящего научного аппарата в эти номера не входят.</w:t>
      </w:r>
    </w:p>
    <w:p>
      <w:pPr>
        <w:widowControl/>
        <w:sectPr>
          <w:headerReference w:type="default" r:id="rId9"/>
          <w:footerReference w:type="default" r:id="rId10"/>
          <w:pgSz w:w="11906" w:h="16838"/>
          <w:pgMar w:top="907" w:right="964" w:bottom="907" w:left="964" w:header="397" w:footer="397" w:gutter="0"/>
          <w:cols w:space="720"/>
          <w:docGrid w:linePitch="360"/>
          <w:pgNumType w:start="1" w:fmt="lowerRoman"/>
        </w:sectPr>
      </w:pPr>
    </w:p>
    <w:p>
      <w:bookmarkStart w:id="101" w:name="src_p_00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" name="Picture 1" descr="Страница научного корпуса 001; исходная пагинация 1; редакция v197 RU" title="Том I v197 RU · страница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1"/>
    </w:p>
    <w:p>
      <w:bookmarkStart w:id="102" w:name="src_p_00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" name="Picture 2" descr="Страница научного корпуса 002; исходная пагинация 2; редакция v197 RU" title="Том I v197 RU · страница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2"/>
    </w:p>
    <w:p>
      <w:bookmarkStart w:id="103" w:name="src_p_00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3" name="Picture 3" descr="Страница научного корпуса 003; исходная пагинация 3; редакция v197 RU" title="Том I v197 RU · страница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3"/>
    </w:p>
    <w:p>
      <w:bookmarkStart w:id="104" w:name="src_p_00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" name="Picture 4" descr="Страница научного корпуса 004; исходная пагинация 4; редакция v197 RU" title="Том I v197 RU · страница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4"/>
    </w:p>
    <w:p>
      <w:bookmarkStart w:id="105" w:name="src_p_005"/>
      <w:pPr>
        <w:pStyle w:val="BodyPage"/>
        <w:widowControl/>
        <w:spacing w:before="0" w:after="0"/>
        <w:ind w:left="0" w:right="0" w:firstLine="0"/>
      </w:pPr>
      <w:fldSimple w:instr="TC &quot;Глава 1. Время@Пространство и стратифицированная онтология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5" name="Picture 5" descr="Страница научного корпуса 005; исходная пагинация 5; редакция v197 RU" title="Том I v197 RU · страница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5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5"/>
    </w:p>
    <w:p>
      <w:bookmarkStart w:id="106" w:name="src_p_00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" name="Picture 6" descr="Страница научного корпуса 006; исходная пагинация 6; редакция v197 RU" title="Том I v197 RU · страница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6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6"/>
    </w:p>
    <w:p>
      <w:bookmarkStart w:id="107" w:name="src_p_00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7" name="Picture 7" descr="Страница научного корпуса 007; исходная пагинация 7; редакция v197 RU" title="Том I v197 RU · страница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7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7"/>
    </w:p>
    <w:p>
      <w:bookmarkStart w:id="108" w:name="src_p_00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" name="Picture 8" descr="Страница научного корпуса 008; исходная пагинация 8; редакция v197 RU" title="Том I v197 RU · страница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8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8"/>
    </w:p>
    <w:p>
      <w:bookmarkStart w:id="109" w:name="src_p_009"/>
      <w:pPr>
        <w:pStyle w:val="BodyPage"/>
        <w:widowControl/>
        <w:spacing w:before="0" w:after="0"/>
        <w:ind w:left="0" w:right="0" w:firstLine="0"/>
      </w:pPr>
      <w:fldSimple w:instr="TC &quot;Глава 2. C@C: событие@состояние как минимальный объект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9" name="Picture 9" descr="Страница научного корпуса 009; исходная пагинация 9; редакция v197 RU" title="Том I v197 RU · страница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9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09"/>
    </w:p>
    <w:p>
      <w:bookmarkStart w:id="110" w:name="src_p_01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" name="Picture 10" descr="Страница научного корпуса 010; исходная пагинация 10; редакция v197 RU" title="Том I v197 RU · страница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0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0"/>
    </w:p>
    <w:p>
      <w:bookmarkStart w:id="111" w:name="src_p_01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1" name="Picture 11" descr="Страница научного корпуса 011; исходная пагинация 11; редакция v197 RU" title="Том I v197 RU · страница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1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1"/>
    </w:p>
    <w:p>
      <w:bookmarkStart w:id="112" w:name="src_p_01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" name="Picture 12" descr="Страница научного корпуса 012; исходная пагинация 12; редакция v197 RU" title="Том I v197 RU · страница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2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2"/>
    </w:p>
    <w:p>
      <w:bookmarkStart w:id="113" w:name="src_p_013"/>
      <w:pPr>
        <w:pStyle w:val="BodyPage"/>
        <w:widowControl/>
        <w:spacing w:before="0" w:after="0"/>
        <w:ind w:left="0" w:right="0" w:firstLine="0"/>
      </w:pPr>
      <w:fldSimple w:instr="TC &quot;Глава 3. Пакетные объекты и категория Pack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3" name="Picture 13" descr="Страница научного корпуса 013; исходная пагинация 13; редакция v197 RU" title="Том I v197 RU · страница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3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3"/>
    </w:p>
    <w:p>
      <w:bookmarkStart w:id="114" w:name="src_p_01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" name="Picture 14" descr="Страница научного корпуса 014; исходная пагинация 14; редакция v197 RU" title="Том I v197 RU · страница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4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4"/>
    </w:p>
    <w:p>
      <w:bookmarkStart w:id="115" w:name="src_p_01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" name="Picture 15" descr="Страница научного корпуса 015; исходная пагинация 15; редакция v197 RU" title="Том I v197 RU · страница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5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5"/>
    </w:p>
    <w:p>
      <w:bookmarkStart w:id="116" w:name="src_p_01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6" name="Picture 16" descr="Страница научного корпуса 016; исходная пагинация 16; редакция v197 RU" title="Том I v197 RU · страница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6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6"/>
    </w:p>
    <w:p>
      <w:bookmarkStart w:id="117" w:name="src_p_01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7" name="Picture 17" descr="Страница научного корпуса 017; исходная пагинация 17; редакция v197 RU" title="Том I v197 RU · страница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7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7"/>
    </w:p>
    <w:p>
      <w:bookmarkStart w:id="118" w:name="src_p_018"/>
      <w:pPr>
        <w:pStyle w:val="BodyPage"/>
        <w:widowControl/>
        <w:spacing w:before="0" w:after="0"/>
        <w:ind w:left="0" w:right="0" w:firstLine="0"/>
      </w:pPr>
      <w:fldSimple w:instr="TC &quot;Глава 4. Пакетные морфизмы, редукции и законы сохранения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8" name="Picture 18" descr="Страница научного корпуса 018; исходная пагинация 18; редакция v197 RU" title="Том I v197 RU · страница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8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8"/>
    </w:p>
    <w:p>
      <w:bookmarkStart w:id="119" w:name="src_p_019"/>
      <w:pPr>
        <w:pStyle w:val="BodyPage"/>
        <w:widowControl/>
        <w:spacing w:before="0" w:after="0"/>
        <w:ind w:left="0" w:right="0" w:firstLine="0"/>
      </w:pPr>
      <w:fldSimple w:instr="TC &quot;Глава 5. Reper(R,I,U;D): определение и аксиоматик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9" name="Picture 19" descr="Страница научного корпуса 019; исходная пагинация 19; редакция v197 RU" title="Том I v197 RU · страница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9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19"/>
    </w:p>
    <w:p>
      <w:bookmarkStart w:id="120" w:name="src_p_02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0" name="Picture 20" descr="Страница научного корпуса 020; исходная пагинация 20; редакция v197 RU" title="Том I v197 RU · страница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0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0"/>
    </w:p>
    <w:p>
      <w:bookmarkStart w:id="121" w:name="src_p_02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1" name="Picture 21" descr="Страница научного корпуса 021; исходная пагинация 21; редакция v197 RU" title="Том I v197 RU · страница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1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1"/>
    </w:p>
    <w:p>
      <w:bookmarkStart w:id="122" w:name="src_p_02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2" name="Picture 22" descr="Страница научного корпуса 022; исходная пагинация 22; редакция v197 RU" title="Том I v197 RU · страница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2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2"/>
    </w:p>
    <w:p>
      <w:bookmarkStart w:id="123" w:name="src_p_023"/>
      <w:pPr>
        <w:pStyle w:val="BodyPage"/>
        <w:widowControl/>
        <w:spacing w:before="0" w:after="0"/>
        <w:ind w:left="0" w:right="0" w:firstLine="0"/>
      </w:pPr>
      <w:fldSimple w:instr="TC &quot;Глава 6. Проективно-гармоническое кросс-соотношение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3" name="Picture 23" descr="Страница научного корпуса 023; исходная пагинация 23; редакция v197 RU" title="Том I v197 RU · страница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3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3"/>
    </w:p>
    <w:p>
      <w:bookmarkStart w:id="124" w:name="src_p_02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4" name="Picture 24" descr="Страница научного корпуса 024; исходная пагинация 24; редакция v197 RU" title="Том I v197 RU · страница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4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4"/>
    </w:p>
    <w:p>
      <w:bookmarkStart w:id="125" w:name="src_p_02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5" name="Picture 25" descr="Страница научного корпуса 025; исходная пагинация 25; редакция v197 RU" title="Том I v197 RU · страница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5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5"/>
    </w:p>
    <w:p>
      <w:bookmarkStart w:id="126" w:name="src_p_02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6" name="Picture 26" descr="Страница научного корпуса 026; исходная пагинация 26; редакция v197 RU" title="Том I v197 RU · страница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6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6"/>
    </w:p>
    <w:p>
      <w:bookmarkStart w:id="127" w:name="src_p_027"/>
      <w:pPr>
        <w:pStyle w:val="BodyPage"/>
        <w:widowControl/>
        <w:spacing w:before="0" w:after="0"/>
        <w:ind w:left="0" w:right="0" w:firstLine="0"/>
      </w:pPr>
      <w:fldSimple w:instr="TC &quot;Глава 7. D/Dom и достаточное основание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7" name="Picture 27" descr="Страница научного корпуса 027; исходная пагинация 27; редакция v197 RU" title="Том I v197 RU · страница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7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7"/>
    </w:p>
    <w:p>
      <w:bookmarkStart w:id="128" w:name="src_p_02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8" name="Picture 28" descr="Страница научного корпуса 028; исходная пагинация 28; редакция v197 RU" title="Том I v197 RU · страница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8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8"/>
    </w:p>
    <w:p>
      <w:bookmarkStart w:id="129" w:name="src_p_02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9" name="Picture 29" descr="Страница научного корпуса 029; исходная пагинация 29; редакция v197 RU" title="Том I v197 RU · страница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9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29"/>
    </w:p>
    <w:p>
      <w:bookmarkStart w:id="130" w:name="src_p_03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30" name="Picture 30" descr="Страница научного корпуса 030; исходная пагинация 30; редакция v197 RU" title="Том I v197 RU · страница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0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0"/>
    </w:p>
    <w:p>
      <w:bookmarkStart w:id="131" w:name="src_p_031"/>
      <w:pPr>
        <w:pStyle w:val="BodyPage"/>
        <w:widowControl/>
        <w:spacing w:before="0" w:after="0"/>
        <w:ind w:left="0" w:right="0" w:firstLine="0"/>
      </w:pPr>
      <w:fldSimple w:instr="TC &quot;Глава 8. Пакетные законы логики и правила вывод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31" name="Picture 31" descr="Страница научного корпуса 031; исходная пагинация 31; редакция v197 RU" title="Том I v197 RU · страница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1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1"/>
    </w:p>
    <w:p>
      <w:bookmarkStart w:id="132" w:name="src_p_03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32" name="Picture 32" descr="Страница научного корпуса 032; исходная пагинация 32; редакция v197 RU" title="Том I v197 RU · страница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2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2"/>
    </w:p>
    <w:p>
      <w:bookmarkStart w:id="133" w:name="src_p_03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33" name="Picture 33" descr="Страница научного корпуса 033; исходная пагинация 33; редакция v197 RU" title="Том I v197 RU · страница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3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3"/>
    </w:p>
    <w:p>
      <w:bookmarkStart w:id="134" w:name="src_p_03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34" name="Picture 34" descr="Страница научного корпуса 034; исходная пагинация 34; редакция v197 RU" title="Том I v197 RU · страница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4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4"/>
    </w:p>
    <w:p>
      <w:bookmarkStart w:id="135" w:name="src_p_035"/>
      <w:pPr>
        <w:pStyle w:val="BodyPage"/>
        <w:widowControl/>
        <w:spacing w:before="0" w:after="0"/>
        <w:ind w:left="0" w:right="0" w:firstLine="0"/>
      </w:pPr>
      <w:fldSimple w:instr="TC &quot;Глава 9. Теорема Дезарга–Курпишев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35" name="Picture 35" descr="Страница научного корпуса 035; исходная пагинация 35; редакция v197 RU" title="Том I v197 RU · страница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5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5"/>
    </w:p>
    <w:p>
      <w:bookmarkStart w:id="136" w:name="src_p_03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36" name="Picture 36" descr="Страница научного корпуса 036; исходная пагинация 36; редакция v197 RU" title="Том I v197 RU · страница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6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6"/>
    </w:p>
    <w:p>
      <w:bookmarkStart w:id="137" w:name="src_p_03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37" name="Picture 37" descr="Страница научного корпуса 037; исходная пагинация 37; редакция v197 RU" title="Том I v197 RU · страница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7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7"/>
    </w:p>
    <w:p>
      <w:bookmarkStart w:id="138" w:name="src_p_03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38" name="Picture 38" descr="Страница научного корпуса 038; исходная пагинация 38; редакция v197 RU" title="Том I v197 RU · страница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8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8"/>
    </w:p>
    <w:p>
      <w:bookmarkStart w:id="139" w:name="src_p_039"/>
      <w:pPr>
        <w:pStyle w:val="BodyPage"/>
        <w:widowControl/>
        <w:spacing w:before="0" w:after="0"/>
        <w:ind w:left="0" w:right="0" w:firstLine="0"/>
      </w:pPr>
      <w:fldSimple w:instr="TC &quot;Глава 10. ФОС, семь Размер@Размерностей и ПН.2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39" name="Picture 39" descr="Страница научного корпуса 039; исходная пагинация 39; редакция v197 RU" title="Том I v197 RU · страница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9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39"/>
    </w:p>
    <w:p>
      <w:bookmarkStart w:id="140" w:name="src_p_04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0" name="Picture 40" descr="Страница научного корпуса 040; исходная пагинация 40; редакция v197 RU" title="Том I v197 RU · страница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0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0"/>
    </w:p>
    <w:p>
      <w:bookmarkStart w:id="141" w:name="src_p_04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1" name="Picture 41" descr="Страница научного корпуса 041; исходная пагинация 41; редакция v197 RU" title="Том I v197 RU · страница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1.jp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1"/>
    </w:p>
    <w:p>
      <w:bookmarkStart w:id="142" w:name="src_p_04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2" name="Picture 42" descr="Страница научного корпуса 042; исходная пагинация 42; редакция v197 RU" title="Том I v197 RU · страница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2.jp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2"/>
    </w:p>
    <w:p>
      <w:bookmarkStart w:id="143" w:name="src_p_043"/>
      <w:pPr>
        <w:pStyle w:val="BodyPage"/>
        <w:widowControl/>
        <w:spacing w:before="0" w:after="0"/>
        <w:ind w:left="0" w:right="0" w:firstLine="0"/>
      </w:pPr>
      <w:fldSimple w:instr="TC &quot;Глава 11. NAPG: неассоциативная пакетная геометрия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43" name="Picture 43" descr="Страница научного корпуса 043; исходная пагинация 43; редакция v197 RU" title="Том I v197 RU · страница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3.jp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3"/>
    </w:p>
    <w:p>
      <w:bookmarkStart w:id="144" w:name="src_p_04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4" name="Picture 44" descr="Страница научного корпуса 044; исходная пагинация 44; редакция v197 RU" title="Том I v197 RU · страница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4.jp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4"/>
    </w:p>
    <w:p>
      <w:bookmarkStart w:id="145" w:name="src_p_04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5" name="Picture 45" descr="Страница научного корпуса 045; исходная пагинация 45; редакция v197 RU" title="Том I v197 RU · страница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5.jp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5"/>
    </w:p>
    <w:p>
      <w:bookmarkStart w:id="146" w:name="src_p_04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6" name="Picture 46" descr="Страница научного корпуса 046; исходная пагинация 46; редакция v197 RU" title="Том I v197 RU · страница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6.jp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6"/>
    </w:p>
    <w:p>
      <w:bookmarkStart w:id="147" w:name="src_p_047"/>
      <w:pPr>
        <w:pStyle w:val="BodyPage"/>
        <w:widowControl/>
        <w:spacing w:before="0" w:after="0"/>
        <w:ind w:left="0" w:right="0" w:firstLine="0"/>
      </w:pPr>
      <w:fldSimple w:instr="TC &quot;Глава 12. PILOT-01, формульные цепочки и Fano barrier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47" name="Picture 47" descr="Страница научного корпуса 047; исходная пагинация 47; редакция v197 RU" title="Том I v197 RU · страница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7.jp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7"/>
    </w:p>
    <w:p>
      <w:bookmarkStart w:id="148" w:name="src_p_04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8" name="Picture 48" descr="Страница научного корпуса 048; исходная пагинация 48; редакция v197 RU" title="Том I v197 RU · страница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8.jp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8"/>
    </w:p>
    <w:p>
      <w:bookmarkStart w:id="149" w:name="src_p_04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49" name="Picture 49" descr="Страница научного корпуса 049; исходная пагинация 49; редакция v197 RU" title="Том I v197 RU · страница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9.jp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49"/>
    </w:p>
    <w:p>
      <w:bookmarkStart w:id="150" w:name="src_p_05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50" name="Picture 50" descr="Страница научного корпуса 050; исходная пагинация 50; редакция v197 RU" title="Том I v197 RU · страница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0.jp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0"/>
    </w:p>
    <w:p>
      <w:bookmarkStart w:id="151" w:name="src_p_051"/>
      <w:pPr>
        <w:pStyle w:val="BodyPage"/>
        <w:widowControl/>
        <w:spacing w:before="0" w:after="0"/>
        <w:ind w:left="0" w:right="0" w:firstLine="0"/>
      </w:pPr>
      <w:fldSimple w:instr="TC &quot;Глава 13. RBD/RPD и KLT-RBD как вычислительная архитектур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51" name="Picture 51" descr="Страница научного корпуса 051; исходная пагинация 51; редакция v197 RU" title="Том I v197 RU · страница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1.jp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1"/>
    </w:p>
    <w:p>
      <w:bookmarkStart w:id="152" w:name="src_p_05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52" name="Picture 52" descr="Страница научного корпуса 052; исходная пагинация 52; редакция v197 RU" title="Том I v197 RU · страница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2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2"/>
    </w:p>
    <w:p>
      <w:bookmarkStart w:id="153" w:name="src_p_05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53" name="Picture 53" descr="Страница научного корпуса 053; исходная пагинация 53; редакция v197 RU" title="Том I v197 RU · страница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3.jp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3"/>
    </w:p>
    <w:p>
      <w:bookmarkStart w:id="154" w:name="src_p_05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54" name="Picture 54" descr="Страница научного корпуса 054; исходная пагинация 54; редакция v197 RU" title="Том I v197 RU · страница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4.jp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4"/>
    </w:p>
    <w:p>
      <w:bookmarkStart w:id="155" w:name="src_p_05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55" name="Picture 55" descr="Страница научного корпуса 055; исходная пагинация 55; редакция v197 RU" title="Том I v197 RU · страница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5.jp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5"/>
    </w:p>
    <w:p>
      <w:bookmarkStart w:id="156" w:name="src_p_05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56" name="Picture 56" descr="Страница научного корпуса 056; исходная пагинация 56; редакция v197 RU" title="Том I v197 RU · страница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6.jp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6"/>
    </w:p>
    <w:p>
      <w:bookmarkStart w:id="157" w:name="src_p_05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57" name="Picture 57" descr="Страница научного корпуса 057; исходная пагинация 57; редакция v197 RU" title="Том I v197 RU · страница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7.jp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7"/>
    </w:p>
    <w:p>
      <w:bookmarkStart w:id="158" w:name="src_p_058"/>
      <w:pPr>
        <w:pStyle w:val="BodyPage"/>
        <w:widowControl/>
        <w:spacing w:before="0" w:after="0"/>
        <w:ind w:left="0" w:right="0" w:firstLine="0"/>
      </w:pPr>
      <w:fldSimple w:instr="TC &quot;Глава 14. Примеры, контрпримеры и доказательные паспорт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58" name="Picture 58" descr="Страница научного корпуса 058; исходная пагинация 58; редакция v197 RU" title="Том I v197 RU · страница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8.jp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8"/>
    </w:p>
    <w:p>
      <w:bookmarkStart w:id="159" w:name="src_p_05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59" name="Picture 59" descr="Страница научного корпуса 059; исходная пагинация 59; редакция v197 RU" title="Том I v197 RU · страница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9.jp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59"/>
    </w:p>
    <w:p>
      <w:bookmarkStart w:id="160" w:name="src_p_06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0" name="Picture 60" descr="Страница научного корпуса 060; исходная пагинация 60; редакция v197 RU" title="Том I v197 RU · страница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0.jp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0"/>
    </w:p>
    <w:p>
      <w:bookmarkStart w:id="161" w:name="src_p_06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1" name="Picture 61" descr="Страница научного корпуса 061; исходная пагинация 61; редакция v197 RU" title="Том I v197 RU · страница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1.jp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1"/>
    </w:p>
    <w:p>
      <w:bookmarkStart w:id="162" w:name="src_p_062"/>
      <w:pPr>
        <w:pStyle w:val="BodyPage"/>
        <w:widowControl/>
        <w:spacing w:before="0" w:after="0"/>
        <w:ind w:left="0" w:right="0" w:firstLine="0"/>
      </w:pPr>
      <w:fldSimple w:instr="TC &quot;Глава 15. Словарь, обозначения, формулы и библиография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62" name="Picture 62" descr="Страница научного корпуса 062; исходная пагинация 62; редакция v197 RU" title="Том I v197 RU · страница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2.jp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2"/>
    </w:p>
    <w:p>
      <w:bookmarkStart w:id="163" w:name="src_p_06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3" name="Picture 63" descr="Страница научного корпуса 063; исходная пагинация 63; редакция v197 RU" title="Том I v197 RU · страница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3.jp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3"/>
    </w:p>
    <w:p>
      <w:bookmarkStart w:id="164" w:name="src_p_06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4" name="Picture 64" descr="Страница научного корпуса 064; исходная пагинация 64; редакция v197 RU" title="Том I v197 RU · страница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4.jp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4"/>
    </w:p>
    <w:p>
      <w:bookmarkStart w:id="165" w:name="src_p_065"/>
      <w:pPr>
        <w:pStyle w:val="BodyPage"/>
        <w:widowControl/>
        <w:spacing w:before="0" w:after="0"/>
        <w:ind w:left="0" w:right="0" w:firstLine="0"/>
      </w:pPr>
      <w:fldSimple w:instr="TC &quot;Глава 16. Историко-математический prior art и граница авторского вклад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65" name="Picture 65" descr="Страница научного корпуса 065; исходная пагинация 65; редакция v197 RU" title="Том I v197 RU · страница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5.jp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5"/>
    </w:p>
    <w:p>
      <w:bookmarkStart w:id="166" w:name="src_p_06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6" name="Picture 66" descr="Страница научного корпуса 066; исходная пагинация 66; редакция v197 RU" title="Том I v197 RU · страница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6.jp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6"/>
    </w:p>
    <w:p>
      <w:bookmarkStart w:id="167" w:name="src_p_06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7" name="Picture 67" descr="Страница научного корпуса 067; исходная пагинация 67; редакция v197 RU" title="Том I v197 RU · страница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7.jp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7"/>
    </w:p>
    <w:p>
      <w:bookmarkStart w:id="168" w:name="src_p_06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8" name="Picture 68" descr="Страница научного корпуса 068; исходная пагинация 68; редакция v197 RU" title="Том I v197 RU · страница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8.jp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8"/>
    </w:p>
    <w:p>
      <w:bookmarkStart w:id="169" w:name="src_p_06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69" name="Picture 69" descr="Страница научного корпуса 069; исходная пагинация 69; редакция v197 RU" title="Том I v197 RU · страница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9.jp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69"/>
    </w:p>
    <w:p>
      <w:bookmarkStart w:id="170" w:name="src_p_07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70" name="Picture 70" descr="Страница научного корпуса 070; исходная пагинация 70; редакция v197 RU" title="Том I v197 RU · страница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0.jp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0"/>
    </w:p>
    <w:p>
      <w:bookmarkStart w:id="171" w:name="src_p_07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71" name="Picture 71" descr="Страница научного корпуса 071; исходная пагинация 71; редакция v197 RU" title="Том I v197 RU · страница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1.jp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1"/>
    </w:p>
    <w:p>
      <w:bookmarkStart w:id="172" w:name="src_p_07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72" name="Picture 72" descr="Страница научного корпуса 072; исходная пагинация 72; редакция v197 RU" title="Том I v197 RU · страница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2.jp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2"/>
    </w:p>
    <w:p>
      <w:bookmarkStart w:id="173" w:name="src_p_073"/>
      <w:pPr>
        <w:pStyle w:val="BodyPage"/>
        <w:widowControl/>
        <w:spacing w:before="0" w:after="0"/>
        <w:ind w:left="0" w:right="0" w:firstLine="0"/>
      </w:pPr>
      <w:fldSimple w:instr="TC &quot;Глава 17. Комплексное кросс-соотношение и геометрия Reper на CP¹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73" name="Picture 73" descr="Страница научного корпуса 073; исходная пагинация 73; редакция v197 RU" title="Том I v197 RU · страница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3.jpg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3"/>
    </w:p>
    <w:p>
      <w:bookmarkStart w:id="174" w:name="src_p_07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74" name="Picture 74" descr="Страница научного корпуса 074; исходная пагинация 74; редакция v197 RU" title="Том I v197 RU · страница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4.jp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4"/>
    </w:p>
    <w:p>
      <w:bookmarkStart w:id="175" w:name="src_p_07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75" name="Picture 75" descr="Страница научного корпуса 075; исходная пагинация 75; редакция v197 RU" title="Том I v197 RU · страница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5.jpg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5"/>
    </w:p>
    <w:p>
      <w:bookmarkStart w:id="176" w:name="src_p_076"/>
      <w:pPr>
        <w:pStyle w:val="BodyPage"/>
        <w:widowControl/>
        <w:spacing w:before="0" w:after="0"/>
        <w:ind w:left="0" w:right="0" w:firstLine="0"/>
      </w:pPr>
      <w:fldSimple w:instr="TC &quot;Глава 18. Матричное и операторное кросс-соотношение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76" name="Picture 76" descr="Страница научного корпуса 076; исходная пагинация 76; редакция v197 RU" title="Том I v197 RU · страница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6.jpg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6"/>
    </w:p>
    <w:p>
      <w:bookmarkStart w:id="177" w:name="src_p_07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77" name="Picture 77" descr="Страница научного корпуса 077; исходная пагинация 77; редакция v197 RU" title="Том I v197 RU · страница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7.jp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7"/>
    </w:p>
    <w:p>
      <w:bookmarkStart w:id="178" w:name="src_p_078"/>
      <w:pPr>
        <w:pStyle w:val="BodyPage"/>
        <w:widowControl/>
        <w:spacing w:before="0" w:after="0"/>
        <w:ind w:left="0" w:right="0" w:firstLine="0"/>
      </w:pPr>
      <w:fldSimple w:instr="TC &quot;Глава 19. Доказательная очистка теоремы Дезарга–Курпишев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78" name="Picture 78" descr="Страница научного корпуса 078; исходная пагинация 78; редакция v197 RU" title="Том I v197 RU · страница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8.jp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8"/>
    </w:p>
    <w:p>
      <w:bookmarkStart w:id="179" w:name="src_p_07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79" name="Picture 79" descr="Страница научного корпуса 079; исходная пагинация 79; редакция v197 RU" title="Том I v197 RU · страница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9.jp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79"/>
    </w:p>
    <w:p>
      <w:bookmarkStart w:id="180" w:name="src_p_08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0" name="Picture 80" descr="Страница научного корпуса 080; исходная пагинация 80; редакция v197 RU" title="Том I v197 RU · страница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0.jp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0"/>
    </w:p>
    <w:p>
      <w:bookmarkStart w:id="181" w:name="src_p_08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1" name="Picture 81" descr="Страница научного корпуса 081; исходная пагинация 81; редакция v197 RU" title="Том I v197 RU · страница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1.jp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1"/>
    </w:p>
    <w:p>
      <w:bookmarkStart w:id="182" w:name="src_p_082"/>
      <w:pPr>
        <w:pStyle w:val="BodyPage"/>
        <w:widowControl/>
        <w:spacing w:before="0" w:after="0"/>
        <w:ind w:left="0" w:right="0" w:firstLine="0"/>
      </w:pPr>
      <w:fldSimple w:instr="TC &quot;Глава 20. Предметный указатель, индекс формул и система перекрёстных ссылок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82" name="Picture 82" descr="Страница научного корпуса 082; исходная пагинация 82; редакция v197 RU" title="Том I v197 RU · страница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2.jp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2"/>
    </w:p>
    <w:p>
      <w:bookmarkStart w:id="183" w:name="src_p_08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3" name="Picture 83" descr="Страница научного корпуса 083; исходная пагинация 83; редакция v197 RU" title="Том I v197 RU · страница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3.jp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3"/>
    </w:p>
    <w:p>
      <w:bookmarkStart w:id="184" w:name="src_p_08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4" name="Picture 84" descr="Страница научного корпуса 084; исходная пагинация 84; редакция v197 RU" title="Том I v197 RU · страница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4.jp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4"/>
    </w:p>
    <w:p>
      <w:bookmarkStart w:id="185" w:name="src_p_08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5" name="Picture 85" descr="Страница научного корпуса 085; исходная пагинация 85; редакция v197 RU" title="Том I v197 RU · страница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5.jp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5"/>
    </w:p>
    <w:p>
      <w:bookmarkStart w:id="186" w:name="src_p_08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6" name="Picture 86" descr="Страница научного корпуса 086; исходная пагинация 86; редакция v197 RU" title="Том I v197 RU · страница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6.jp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6"/>
    </w:p>
    <w:p>
      <w:bookmarkStart w:id="187" w:name="src_p_087"/>
      <w:pPr>
        <w:pStyle w:val="BodyPage"/>
        <w:widowControl/>
        <w:spacing w:before="0" w:after="0"/>
        <w:ind w:left="0" w:right="0" w:firstLine="0"/>
      </w:pPr>
      <w:fldSimple w:instr="TC &quot;Глава 21. Каноническая математическая конструкция ПН.2 Курпишев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87" name="Picture 87" descr="Страница научного корпуса 087; исходная пагинация 87; редакция v197 RU" title="Том I v197 RU · страница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7.jp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7"/>
    </w:p>
    <w:p>
      <w:bookmarkStart w:id="188" w:name="src_p_08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8" name="Picture 88" descr="Страница научного корпуса 088; исходная пагинация 88; редакция v197 RU" title="Том I v197 RU · страница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8.jp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8"/>
    </w:p>
    <w:p>
      <w:bookmarkStart w:id="189" w:name="src_p_08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89" name="Picture 89" descr="Страница научного корпуса 089; исходная пагинация 89; редакция v197 RU" title="Том I v197 RU · страница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9.jp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89"/>
    </w:p>
    <w:p>
      <w:bookmarkStart w:id="190" w:name="src_p_09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0" name="Picture 90" descr="Страница научного корпуса 090; исходная пагинация 90; редакция v197 RU" title="Том I v197 RU · страница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0.jp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0"/>
    </w:p>
    <w:p>
      <w:bookmarkStart w:id="191" w:name="src_p_09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1" name="Picture 91" descr="Страница научного корпуса 091; исходная пагинация 91; редакция v197 RU" title="Том I v197 RU · страница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1.jp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1"/>
    </w:p>
    <w:p>
      <w:bookmarkStart w:id="192" w:name="src_p_09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2" name="Picture 92" descr="Страница научного корпуса 092; исходная пагинация 92; редакция v197 RU" title="Том I v197 RU · страница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2.jp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2"/>
    </w:p>
    <w:p>
      <w:bookmarkStart w:id="193" w:name="src_p_09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3" name="Picture 93" descr="Страница научного корпуса 093; исходная пагинация 93; редакция v197 RU" title="Том I v197 RU · страница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3.jpg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3"/>
    </w:p>
    <w:p>
      <w:bookmarkStart w:id="194" w:name="src_p_09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4" name="Picture 94" descr="Страница научного корпуса 094; исходная пагинация 94; редакция v197 RU" title="Том I v197 RU · страница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4.jpg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4"/>
    </w:p>
    <w:p>
      <w:bookmarkStart w:id="195" w:name="src_p_09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5" name="Picture 95" descr="Страница научного корпуса 095; исходная пагинация 95; редакция v197 RU" title="Том I v197 RU · страница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5.jpg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5"/>
    </w:p>
    <w:p>
      <w:bookmarkStart w:id="196" w:name="src_p_09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6" name="Picture 96" descr="Страница научного корпуса 096; исходная пагинация 96; редакция v197 RU" title="Том I v197 RU · страница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6.jpg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6"/>
    </w:p>
    <w:p>
      <w:bookmarkStart w:id="197" w:name="src_p_09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7" name="Picture 97" descr="Страница научного корпуса 097; исходная пагинация 97; редакция v197 RU" title="Том I v197 RU · страница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7.jpg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7"/>
    </w:p>
    <w:p>
      <w:bookmarkStart w:id="198" w:name="src_p_09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8" name="Picture 98" descr="Страница научного корпуса 098; исходная пагинация 98; редакция v197 RU" title="Том I v197 RU · страница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8.jpg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8"/>
    </w:p>
    <w:p>
      <w:bookmarkStart w:id="199" w:name="src_p_09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99" name="Picture 99" descr="Страница научного корпуса 099; исходная пагинация 99; редакция v197 RU" title="Том I v197 RU · страница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9.jp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199"/>
    </w:p>
    <w:p>
      <w:bookmarkStart w:id="200" w:name="src_p_10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0" name="Picture 100" descr="Страница научного корпуса 100; исходная пагинация 100; редакция v197 RU" title="Том I v197 RU · страница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0.jpg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0"/>
    </w:p>
    <w:p>
      <w:bookmarkStart w:id="201" w:name="src_p_10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1" name="Picture 101" descr="Страница научного корпуса 101; исходная пагинация 101; редакция v197 RU" title="Том I v197 RU · страница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1.jpg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1"/>
    </w:p>
    <w:p>
      <w:bookmarkStart w:id="202" w:name="src_p_10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2" name="Picture 102" descr="Страница научного корпуса 102; исходная пагинация 102; редакция v197 RU" title="Том I v197 RU · страница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2.jpg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2"/>
    </w:p>
    <w:p>
      <w:bookmarkStart w:id="203" w:name="src_p_10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3" name="Picture 103" descr="Страница научного корпуса 103; исходная пагинация 103; редакция v197 RU" title="Том I v197 RU · страница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3.jpg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3"/>
    </w:p>
    <w:p>
      <w:bookmarkStart w:id="204" w:name="src_p_10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4" name="Picture 104" descr="Страница научного корпуса 104; исходная пагинация 104; редакция v197 RU" title="Том I v197 RU · страница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4.jpg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4"/>
    </w:p>
    <w:p>
      <w:bookmarkStart w:id="205" w:name="src_p_105"/>
      <w:pPr>
        <w:pStyle w:val="BodyPage"/>
        <w:widowControl/>
        <w:spacing w:before="0" w:after="0"/>
        <w:ind w:left="0" w:right="0" w:firstLine="0"/>
      </w:pPr>
      <w:fldSimple w:instr="TC &quot;Глава 22. ПН.2 как ограничитель и двигатель предсказательного метода KLT-RBD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05" name="Picture 105" descr="Страница научного корпуса 105; исходная пагинация 105; редакция v197 RU" title="Том I v197 RU · страница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5.jpg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5"/>
    </w:p>
    <w:p>
      <w:bookmarkStart w:id="206" w:name="src_p_10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6" name="Picture 106" descr="Страница научного корпуса 106; исходная пагинация 106; редакция v197 RU" title="Том I v197 RU · страница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6.jpg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6"/>
    </w:p>
    <w:p>
      <w:bookmarkStart w:id="207" w:name="src_p_10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7" name="Picture 107" descr="Страница научного корпуса 107; исходная пагинация 107; редакция v197 RU" title="Том I v197 RU · страница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7.jpg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7"/>
    </w:p>
    <w:p>
      <w:bookmarkStart w:id="208" w:name="src_p_10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8" name="Picture 108" descr="Страница научного корпуса 108; исходная пагинация 108; редакция v197 RU" title="Том I v197 RU · страница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8.jpg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8"/>
    </w:p>
    <w:p>
      <w:bookmarkStart w:id="209" w:name="src_p_10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09" name="Picture 109" descr="Страница научного корпуса 109; исходная пагинация 109; редакция v197 RU" title="Том I v197 RU · страница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9.jpg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09"/>
    </w:p>
    <w:p>
      <w:bookmarkStart w:id="210" w:name="src_p_110"/>
      <w:pPr>
        <w:pStyle w:val="BodyPage"/>
        <w:widowControl/>
        <w:spacing w:before="0" w:after="0"/>
        <w:ind w:left="0" w:right="0" w:firstLine="0"/>
      </w:pPr>
      <w:fldSimple w:instr="TC &quot;Глава 23. Примеры, контрпримеры и вычислительные тесты ПН.2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10" name="Picture 110" descr="Страница научного корпуса 110; исходная пагинация 110; редакция v197 RU" title="Том I v197 RU · страница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0.jpg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0"/>
    </w:p>
    <w:p>
      <w:bookmarkStart w:id="211" w:name="src_p_11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11" name="Picture 111" descr="Страница научного корпуса 111; исходная пагинация 111; редакция v197 RU" title="Том I v197 RU · страница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1.jpg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1"/>
    </w:p>
    <w:p>
      <w:bookmarkStart w:id="212" w:name="src_p_112"/>
      <w:pPr>
        <w:pStyle w:val="BodyPage"/>
        <w:widowControl/>
        <w:spacing w:before="0" w:after="0"/>
        <w:ind w:left="0" w:right="0" w:firstLine="0"/>
      </w:pPr>
      <w:fldSimple w:instr="TC &quot;Глава 24. Экспорт ПН.2 в физику, химию, биологию и ДНК: границы и программа проверки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12" name="Picture 112" descr="Страница научного корпуса 112; исходная пагинация 112; редакция v197 RU" title="Том I v197 RU · страница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2.jpg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2"/>
    </w:p>
    <w:p>
      <w:bookmarkStart w:id="213" w:name="src_p_11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13" name="Picture 113" descr="Страница научного корпуса 113; исходная пагинация 113; редакция v197 RU" title="Том I v197 RU · страница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3.jp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3"/>
    </w:p>
    <w:p>
      <w:bookmarkStart w:id="214" w:name="src_p_11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14" name="Picture 114" descr="Страница научного корпуса 114; исходная пагинация 114; редакция v197 RU" title="Том I v197 RU · страница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4.jpg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4"/>
    </w:p>
    <w:p>
      <w:bookmarkStart w:id="215" w:name="src_p_11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15" name="Picture 115" descr="Страница научного корпуса 115; исходная пагинация 115; редакция v197 RU" title="Том I v197 RU · страница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5.jpg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5"/>
    </w:p>
    <w:p>
      <w:bookmarkStart w:id="216" w:name="src_p_116"/>
      <w:pPr>
        <w:pStyle w:val="BodyPage"/>
        <w:widowControl/>
        <w:spacing w:before="0" w:after="0"/>
        <w:ind w:left="0" w:right="0" w:firstLine="0"/>
      </w:pPr>
      <w:fldSimple w:instr="TC &quot;Глава 25. Операторы действия, изменения и разворот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16" name="Picture 116" descr="Страница научного корпуса 116; исходная пагинация 116; редакция v197 RU" title="Том I v197 RU · страница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6.jp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6"/>
    </w:p>
    <w:p>
      <w:bookmarkStart w:id="217" w:name="src_p_11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17" name="Picture 117" descr="Страница научного корпуса 117; исходная пагинация 117; редакция v197 RU" title="Том I v197 RU · страница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7.jp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7"/>
    </w:p>
    <w:p>
      <w:bookmarkStart w:id="218" w:name="src_p_11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18" name="Picture 118" descr="Страница научного корпуса 118; исходная пагинация 118; редакция v197 RU" title="Том I v197 RU · страница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8.jpg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8"/>
    </w:p>
    <w:p>
      <w:bookmarkStart w:id="219" w:name="src_p_11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19" name="Picture 119" descr="Страница научного корпуса 119; исходная пагинация 119; редакция v197 RU" title="Том I v197 RU · страница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9.jpg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19"/>
    </w:p>
    <w:p>
      <w:bookmarkStart w:id="220" w:name="src_p_12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0" name="Picture 120" descr="Страница научного корпуса 120; исходная пагинация 120; редакция v197 RU" title="Том I v197 RU · страница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0.jpg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0"/>
    </w:p>
    <w:p>
      <w:bookmarkStart w:id="221" w:name="src_p_12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1" name="Picture 121" descr="Страница научного корпуса 121; исходная пагинация 121; редакция v197 RU" title="Том I v197 RU · страница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1.jpg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1"/>
    </w:p>
    <w:p>
      <w:bookmarkStart w:id="222" w:name="src_p_12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2" name="Picture 122" descr="Страница научного корпуса 122; исходная пагинация 122; редакция v197 RU" title="Том I v197 RU · страница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2.jpg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2"/>
    </w:p>
    <w:p>
      <w:bookmarkStart w:id="223" w:name="src_p_12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3" name="Picture 123" descr="Страница научного корпуса 123; исходная пагинация 123; редакция v197 RU" title="Том I v197 RU · страница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3.jp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3"/>
    </w:p>
    <w:p>
      <w:bookmarkStart w:id="224" w:name="src_p_12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4" name="Picture 124" descr="Страница научного корпуса 124; исходная пагинация 124; редакция v197 RU" title="Том I v197 RU · страница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4.jpg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4"/>
    </w:p>
    <w:p>
      <w:bookmarkStart w:id="225" w:name="src_p_125"/>
      <w:pPr>
        <w:pStyle w:val="BodyPage"/>
        <w:widowControl/>
        <w:spacing w:before="0" w:after="0"/>
        <w:ind w:left="0" w:right="0" w:firstLine="0"/>
      </w:pPr>
      <w:fldSimple w:instr="TC &quot;Глава 26. Неассоциативная пакетная реперная алгебра размер@размерностей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25" name="Picture 125" descr="Страница научного корпуса 125; исходная пагинация 125; редакция v197 RU" title="Том I v197 RU · страница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5.jpg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5"/>
    </w:p>
    <w:p>
      <w:bookmarkStart w:id="226" w:name="src_p_12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6" name="Picture 126" descr="Страница научного корпуса 126; исходная пагинация 126; редакция v197 RU" title="Том I v197 RU · страница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6.jpg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6"/>
    </w:p>
    <w:p>
      <w:bookmarkStart w:id="227" w:name="src_p_12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7" name="Picture 127" descr="Страница научного корпуса 127; исходная пагинация 127; редакция v197 RU" title="Том I v197 RU · страница 1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7.jpg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7"/>
    </w:p>
    <w:p>
      <w:bookmarkStart w:id="228" w:name="src_p_12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8" name="Picture 128" descr="Страница научного корпуса 128; исходная пагинация 128; редакция v197 RU" title="Том I v197 RU · страница 1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8.jpg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8"/>
    </w:p>
    <w:p>
      <w:bookmarkStart w:id="229" w:name="src_p_12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29" name="Picture 129" descr="Страница научного корпуса 129; исходная пагинация 129; редакция v197 RU" title="Том I v197 RU · страница 1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9.jp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29"/>
    </w:p>
    <w:p>
      <w:bookmarkStart w:id="230" w:name="src_p_13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0" name="Picture 130" descr="Страница научного корпуса 130; исходная пагинация 130; редакция v197 RU" title="Том I v197 RU · страница 1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0.jpg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0"/>
    </w:p>
    <w:p>
      <w:bookmarkStart w:id="231" w:name="src_p_13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1" name="Picture 131" descr="Страница научного корпуса 131; исходная пагинация 131; редакция v197 RU" title="Том I v197 RU · страница 1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1.jpg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1"/>
    </w:p>
    <w:p>
      <w:bookmarkStart w:id="232" w:name="src_p_13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2" name="Picture 132" descr="Страница научного корпуса 132; исходная пагинация 132; редакция v197 RU" title="Том I v197 RU · страница 1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2.jpg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2"/>
    </w:p>
    <w:p>
      <w:bookmarkStart w:id="233" w:name="src_p_13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3" name="Picture 133" descr="Страница научного корпуса 133; исходная пагинация 133; редакция v197 RU" title="Том I v197 RU · страница 1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3.jpg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3"/>
    </w:p>
    <w:p>
      <w:bookmarkStart w:id="234" w:name="src_p_13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4" name="Picture 134" descr="Страница научного корпуса 134; исходная пагинация 134; редакция v197 RU" title="Том I v197 RU · страница 1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4.jpg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4"/>
    </w:p>
    <w:p>
      <w:bookmarkStart w:id="235" w:name="src_p_13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5" name="Picture 135" descr="Страница научного корпуса 135; исходная пагинация 135; редакция v197 RU" title="Том I v197 RU · страница 1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5.jpg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5"/>
    </w:p>
    <w:p>
      <w:bookmarkStart w:id="236" w:name="src_p_13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6" name="Picture 136" descr="Страница научного корпуса 136; исходная пагинация 136; редакция v197 RU" title="Том I v197 RU · страница 1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6.jpg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6"/>
    </w:p>
    <w:p>
      <w:bookmarkStart w:id="237" w:name="src_p_13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7" name="Picture 137" descr="Страница научного корпуса 137; исходная пагинация 137; редакция v197 RU" title="Том I v197 RU · страница 1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7.jpg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7"/>
    </w:p>
    <w:p>
      <w:bookmarkStart w:id="238" w:name="src_p_13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8" name="Picture 138" descr="Страница научного корпуса 138; исходная пагинация 138; редакция v197 RU" title="Том I v197 RU · страница 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8.jpg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8"/>
    </w:p>
    <w:p>
      <w:bookmarkStart w:id="239" w:name="src_p_13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39" name="Picture 139" descr="Страница научного корпуса 139; исходная пагинация 139; редакция v197 RU" title="Том I v197 RU · страница 1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9.jpg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39"/>
    </w:p>
    <w:p>
      <w:bookmarkStart w:id="240" w:name="src_p_140"/>
      <w:pPr>
        <w:pStyle w:val="BodyPage"/>
        <w:widowControl/>
        <w:spacing w:before="0" w:after="0"/>
        <w:ind w:left="0" w:right="0" w:firstLine="0"/>
      </w:pPr>
      <w:fldSimple w:instr="TC &quot;Глава 27. Канонический ПН.2 с Приложениями A–B и философскими блоками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40" name="Picture 140" descr="Страница научного корпуса 140; исходная пагинация 140; редакция v197 RU" title="Том I v197 RU · страница 1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0.jpg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0"/>
    </w:p>
    <w:p>
      <w:bookmarkStart w:id="241" w:name="src_p_14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1" name="Picture 141" descr="Страница научного корпуса 141; исходная пагинация 141; редакция v197 RU" title="Том I v197 RU · страница 1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1.jpg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1"/>
    </w:p>
    <w:p>
      <w:bookmarkStart w:id="242" w:name="src_p_14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2" name="Picture 142" descr="Страница научного корпуса 142; исходная пагинация 142; редакция v197 RU" title="Том I v197 RU · страница 1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2.jpg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2"/>
    </w:p>
    <w:p>
      <w:bookmarkStart w:id="243" w:name="src_p_14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3" name="Picture 143" descr="Страница научного корпуса 143; исходная пагинация 143; редакция v197 RU" title="Том I v197 RU · страница 1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3.jpg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3"/>
    </w:p>
    <w:p>
      <w:bookmarkStart w:id="244" w:name="src_p_14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4" name="Picture 144" descr="Страница научного корпуса 144; исходная пагинация 144; редакция v197 RU" title="Том I v197 RU · страница 1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4.jpg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4"/>
    </w:p>
    <w:p>
      <w:bookmarkStart w:id="245" w:name="src_p_14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5" name="Picture 145" descr="Страница научного корпуса 145; исходная пагинация 145; редакция v197 RU" title="Том I v197 RU · страница 1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5.jpg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5"/>
    </w:p>
    <w:p>
      <w:bookmarkStart w:id="246" w:name="src_p_14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6" name="Picture 146" descr="Страница научного корпуса 146; исходная пагинация 146; редакция v197 RU" title="Том I v197 RU · страница 1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6.jpg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6"/>
    </w:p>
    <w:p>
      <w:bookmarkStart w:id="247" w:name="src_p_14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7" name="Picture 147" descr="Страница научного корпуса 147; исходная пагинация 147; редакция v197 RU" title="Том I v197 RU · страница 1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7.jpg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7"/>
    </w:p>
    <w:p>
      <w:bookmarkStart w:id="248" w:name="src_p_14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8" name="Picture 148" descr="Страница научного корпуса 148; исходная пагинация 148; редакция v197 RU" title="Том I v197 RU · страница 1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8.jpg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8"/>
    </w:p>
    <w:p>
      <w:bookmarkStart w:id="249" w:name="src_p_14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49" name="Picture 149" descr="Страница научного корпуса 149; исходная пагинация 149; редакция v197 RU" title="Том I v197 RU · страница 1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9.jpg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49"/>
    </w:p>
    <w:p>
      <w:bookmarkStart w:id="250" w:name="src_p_15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0" name="Picture 150" descr="Страница научного корпуса 150; исходная пагинация 150; редакция v197 RU" title="Том I v197 RU · страница 1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0.jpg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0"/>
    </w:p>
    <w:p>
      <w:bookmarkStart w:id="251" w:name="src_p_151"/>
      <w:pPr>
        <w:pStyle w:val="BodyPage"/>
        <w:widowControl/>
        <w:spacing w:before="0" w:after="0"/>
        <w:ind w:left="0" w:right="0" w:firstLine="0"/>
      </w:pPr>
      <w:fldSimple w:instr="TC &quot;Приложение A. Явные примеры и контрпримеры к PO-11 (§27.2.A)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51" name="Picture 151" descr="Страница научного корпуса 151; исходная пагинация 151; редакция v197 RU" title="Том I v197 RU · страница 1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1.jpg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1"/>
    </w:p>
    <w:p>
      <w:bookmarkStart w:id="252" w:name="src_p_15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2" name="Picture 152" descr="Страница научного корпуса 152; исходная пагинация 152; редакция v197 RU" title="Том I v197 RU · страница 1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2.jpg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2"/>
    </w:p>
    <w:p>
      <w:bookmarkStart w:id="253" w:name="src_p_15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3" name="Picture 153" descr="Страница научного корпуса 153; исходная пагинация 153; редакция v197 RU" title="Том I v197 RU · страница 1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3.jpg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3"/>
    </w:p>
    <w:p>
      <w:bookmarkStart w:id="254" w:name="src_p_15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4" name="Picture 154" descr="Страница научного корпуса 154; исходная пагинация 154; редакция v197 RU" title="Том I v197 RU · страница 1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4.jpg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4"/>
    </w:p>
    <w:p>
      <w:bookmarkStart w:id="255" w:name="src_p_15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5" name="Picture 155" descr="Страница научного корпуса 155; исходная пагинация 155; редакция v197 RU" title="Том I v197 RU · страница 1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5.jpg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5"/>
    </w:p>
    <w:p>
      <w:bookmarkStart w:id="256" w:name="src_p_15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6" name="Picture 156" descr="Страница научного корпуса 156; исходная пагинация 156; редакция v197 RU" title="Том I v197 RU · страница 1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6.jpg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6"/>
    </w:p>
    <w:p>
      <w:bookmarkStart w:id="257" w:name="src_p_157"/>
      <w:pPr>
        <w:pStyle w:val="BodyPage"/>
        <w:widowControl/>
        <w:spacing w:before="0" w:after="0"/>
        <w:ind w:left="0" w:right="0" w:firstLine="0"/>
      </w:pPr>
      <w:fldSimple w:instr="TC &quot;Приложение B. Вычислимый сертификат PO-12 (§27.2.B)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57" name="Picture 157" descr="Страница научного корпуса 157; исходная пагинация 157; редакция v197 RU" title="Том I v197 RU · страница 1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7.jpg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7"/>
    </w:p>
    <w:p>
      <w:bookmarkStart w:id="258" w:name="src_p_15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8" name="Picture 158" descr="Страница научного корпуса 158; исходная пагинация 158; редакция v197 RU" title="Том I v197 RU · страница 1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8.jpg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8"/>
    </w:p>
    <w:p>
      <w:bookmarkStart w:id="259" w:name="src_p_15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59" name="Picture 159" descr="Страница научного корпуса 159; исходная пагинация 159; редакция v197 RU" title="Том I v197 RU · страница 1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9.jpg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59"/>
    </w:p>
    <w:p>
      <w:bookmarkStart w:id="260" w:name="src_p_160"/>
      <w:pPr>
        <w:pStyle w:val="BodyPage"/>
        <w:widowControl/>
        <w:spacing w:before="0" w:after="0"/>
        <w:ind w:left="0" w:right="0" w:firstLine="0"/>
      </w:pPr>
      <w:fldSimple w:instr="TC &quot;Глава 28. Предсказательные пределы и конечный горизонт действия Reper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60" name="Picture 160" descr="Страница научного корпуса 160; исходная пагинация 160; редакция v197 RU" title="Том I v197 RU · страница 1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0.jp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0"/>
    </w:p>
    <w:p>
      <w:bookmarkStart w:id="261" w:name="src_p_16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61" name="Picture 161" descr="Страница научного корпуса 161; исходная пагинация 161; редакция v197 RU" title="Том I v197 RU · страница 1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1.jpg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1"/>
    </w:p>
    <w:p>
      <w:bookmarkStart w:id="262" w:name="src_p_162"/>
      <w:pPr>
        <w:pStyle w:val="BodyPage"/>
        <w:widowControl/>
        <w:spacing w:before="0" w:after="0"/>
        <w:ind w:left="0" w:right="0" w:firstLine="0"/>
      </w:pPr>
      <w:fldSimple w:instr="TC &quot;Глава 29. Адаптивная перестройка реперного граф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62" name="Picture 162" descr="Страница научного корпуса 162; исходная пагинация 162; редакция v197 RU" title="Том I v197 RU · страница 1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2.jpg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2"/>
    </w:p>
    <w:p>
      <w:bookmarkStart w:id="263" w:name="src_p_16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63" name="Picture 163" descr="Страница научного корпуса 163; исходная пагинация 163; редакция v197 RU" title="Том I v197 RU · страница 1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3.jpg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3"/>
    </w:p>
    <w:p>
      <w:bookmarkStart w:id="264" w:name="src_p_164"/>
      <w:pPr>
        <w:pStyle w:val="BodyPage"/>
        <w:widowControl/>
        <w:spacing w:before="0" w:after="0"/>
        <w:ind w:left="0" w:right="0" w:firstLine="0"/>
      </w:pPr>
      <w:fldSimple w:instr="TC &quot;Глава 30. Предсказательное реперное расслоение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64" name="Picture 164" descr="Страница научного корпуса 164; исходная пагинация 164; редакция v197 RU" title="Том I v197 RU · страница 1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4.jpg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4"/>
    </w:p>
    <w:p>
      <w:bookmarkStart w:id="265" w:name="src_p_16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65" name="Picture 165" descr="Страница научного корпуса 165; исходная пагинация 165; редакция v197 RU" title="Том I v197 RU · страница 1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5.jpg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5"/>
    </w:p>
    <w:p>
      <w:bookmarkStart w:id="266" w:name="src_p_166"/>
      <w:pPr>
        <w:pStyle w:val="BodyPage"/>
        <w:widowControl/>
        <w:spacing w:before="0" w:after="0"/>
        <w:ind w:left="0" w:right="0" w:firstLine="0"/>
      </w:pPr>
      <w:fldSimple w:instr="TC &quot;Глава 31. Вычислительная сертификация и граница доказательного статус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66" name="Picture 166" descr="Страница научного корпуса 166; исходная пагинация 166; редакция v197 RU" title="Том I v197 RU · страница 1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6.jpg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6"/>
    </w:p>
    <w:p>
      <w:bookmarkStart w:id="267" w:name="src_p_16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67" name="Picture 167" descr="Страница научного корпуса 167; исходная пагинация 167; редакция v197 RU" title="Том I v197 RU · страница 1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7.jpg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7"/>
    </w:p>
    <w:p>
      <w:bookmarkStart w:id="268" w:name="src_p_16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68" name="Picture 168" descr="Страница научного корпуса 168; исходная пагинация 168; редакция v197 RU" title="Том I v197 RU · страница 1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8.jpg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8"/>
    </w:p>
    <w:p>
      <w:bookmarkStart w:id="269" w:name="src_p_169"/>
      <w:pPr>
        <w:pStyle w:val="BodyPage"/>
        <w:widowControl/>
        <w:spacing w:before="0" w:after="0"/>
        <w:ind w:left="0" w:right="0" w:firstLine="0"/>
      </w:pPr>
      <w:fldSimple w:instr="TC &quot;Глава 32. Строгая спецификация доменных адаптеров KLT-RBD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69" name="Picture 169" descr="Страница научного корпуса 169; исходная пагинация 169; редакция v197 RU" title="Том I v197 RU · страница 1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9.jpg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69"/>
    </w:p>
    <w:p>
      <w:bookmarkStart w:id="270" w:name="src_p_17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70" name="Picture 170" descr="Страница научного корпуса 170; исходная пагинация 170; редакция v197 RU" title="Том I v197 RU · страница 1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0.jpg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0"/>
    </w:p>
    <w:p>
      <w:bookmarkStart w:id="271" w:name="src_p_17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71" name="Picture 171" descr="Страница научного корпуса 171; исходная пагинация 171; редакция v197 RU" title="Том I v197 RU · страница 1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1.jp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1"/>
    </w:p>
    <w:p>
      <w:bookmarkStart w:id="272" w:name="src_p_172"/>
      <w:pPr>
        <w:pStyle w:val="BodyPage"/>
        <w:widowControl/>
        <w:spacing w:before="0" w:after="0"/>
        <w:ind w:left="0" w:right="0" w:firstLine="0"/>
      </w:pPr>
      <w:fldSimple w:instr="TC &quot;Глава 33. Идентичность, происхождение и целостность данных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72" name="Picture 172" descr="Страница научного корпуса 172; исходная пагинация 172; редакция v197 RU" title="Том I v197 RU · страница 1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2.jpg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2"/>
    </w:p>
    <w:p>
      <w:bookmarkStart w:id="273" w:name="src_p_17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73" name="Picture 173" descr="Страница научного корпуса 173; исходная пагинация 173; редакция v197 RU" title="Том I v197 RU · страница 1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3.jpg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3"/>
    </w:p>
    <w:p>
      <w:bookmarkStart w:id="274" w:name="src_p_174"/>
      <w:pPr>
        <w:pStyle w:val="BodyPage"/>
        <w:widowControl/>
        <w:spacing w:before="0" w:after="0"/>
        <w:ind w:left="0" w:right="0" w:firstLine="0"/>
      </w:pPr>
      <w:fldSimple w:instr="TC &quot;Глава 34. Идентифицируемость, transportability и независимая проверк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74" name="Picture 174" descr="Страница научного корпуса 174; исходная пагинация 174; редакция v197 RU" title="Том I v197 RU · страница 1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4.jpg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4"/>
    </w:p>
    <w:p>
      <w:bookmarkStart w:id="275" w:name="src_p_17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75" name="Picture 175" descr="Страница научного корпуса 175; исходная пагинация 175; редакция v197 RU" title="Том I v197 RU · страница 1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5.jp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5"/>
    </w:p>
    <w:p>
      <w:bookmarkStart w:id="276" w:name="src_p_176"/>
      <w:pPr>
        <w:pStyle w:val="BodyPage"/>
        <w:widowControl/>
        <w:spacing w:before="0" w:after="0"/>
        <w:ind w:left="0" w:right="0" w:firstLine="0"/>
      </w:pPr>
      <w:fldSimple w:instr="TC &quot;Глава 35. Прогнозные коридоры, conformal calibration и воздержание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76" name="Picture 176" descr="Страница научного корпуса 176; исходная пагинация 176; редакция v197 RU" title="Том I v197 RU · страница 1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6.jp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6"/>
    </w:p>
    <w:p>
      <w:bookmarkStart w:id="277" w:name="src_p_17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77" name="Picture 177" descr="Страница научного корпуса 177; исходная пагинация 177; редакция v197 RU" title="Том I v197 RU · страница 1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7.jp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7"/>
    </w:p>
    <w:p>
      <w:bookmarkStart w:id="278" w:name="src_p_178"/>
      <w:pPr>
        <w:pStyle w:val="BodyPage"/>
        <w:widowControl/>
        <w:spacing w:before="0" w:after="0"/>
        <w:ind w:left="0" w:right="0" w:firstLine="0"/>
      </w:pPr>
      <w:fldSimple w:instr="TC &quot;Глава 36. Вычислительный контракт KLT-RBD и итоговый аудит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78" name="Picture 178" descr="Страница научного корпуса 178; исходная пагинация 178; редакция v197 RU" title="Том I v197 RU · страница 1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8.jpg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8"/>
    </w:p>
    <w:p>
      <w:bookmarkStart w:id="279" w:name="src_p_17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79" name="Picture 179" descr="Страница научного корпуса 179; исходная пагинация 179; редакция v197 RU" title="Том I v197 RU · страница 1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9.jpg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79"/>
    </w:p>
    <w:p>
      <w:bookmarkStart w:id="280" w:name="src_p_18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80" name="Picture 180" descr="Страница научного корпуса 180; исходная пагинация 180; редакция v197 RU" title="Том I v197 RU · страница 1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0.jpg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0"/>
    </w:p>
    <w:p>
      <w:bookmarkStart w:id="281" w:name="src_p_181"/>
      <w:pPr>
        <w:pStyle w:val="BodyPage"/>
        <w:widowControl/>
        <w:spacing w:before="0" w:after="0"/>
        <w:ind w:left="0" w:right="0" w:firstLine="0"/>
      </w:pPr>
      <w:fldSimple w:instr="TC &quot;Глава 37. Сквозной blocker-safe адаптер и воспроизводимость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81" name="Picture 181" descr="Страница научного корпуса 181; исходная пагинация 181; редакция v197 RU" title="Том I v197 RU · страница 1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1.jpg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1"/>
    </w:p>
    <w:p>
      <w:bookmarkStart w:id="282" w:name="src_p_18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82" name="Picture 182" descr="Страница научного корпуса 182; исходная пагинация 182; редакция v197 RU" title="Том I v197 RU · страница 1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2.jpg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2"/>
    </w:p>
    <w:p>
      <w:bookmarkStart w:id="283" w:name="src_p_18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83" name="Picture 183" descr="Страница научного корпуса 183; исходная пагинация 183; редакция v197 RU" title="Том I v197 RU · страница 1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3.jpg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3"/>
    </w:p>
    <w:p>
      <w:bookmarkStart w:id="284" w:name="src_p_184"/>
      <w:pPr>
        <w:pStyle w:val="BodyPage"/>
        <w:widowControl/>
        <w:spacing w:before="0" w:after="0"/>
        <w:ind w:left="0" w:right="0" w:firstLine="0"/>
      </w:pPr>
      <w:fldSimple w:instr="TC &quot;Глава 38. Взвешенная калибровка при ковариатном сдвиге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84" name="Picture 184" descr="Страница научного корпуса 184; исходная пагинация 184; редакция v197 RU" title="Том I v197 RU · страница 1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4.jpg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4"/>
    </w:p>
    <w:p>
      <w:bookmarkStart w:id="285" w:name="src_p_18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85" name="Picture 185" descr="Страница научного корпуса 185; исходная пагинация 185; редакция v197 RU" title="Том I v197 RU · страница 1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5.jpg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5"/>
    </w:p>
    <w:p>
      <w:bookmarkStart w:id="286" w:name="src_p_186"/>
      <w:pPr>
        <w:pStyle w:val="BodyPage"/>
        <w:widowControl/>
        <w:spacing w:before="0" w:after="0"/>
        <w:ind w:left="0" w:right="0" w:firstLine="0"/>
      </w:pPr>
      <w:fldSimple w:instr="TC &quot;Глава 39. E-процессы, неравенство Вилля и необязательная остановк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86" name="Picture 186" descr="Страница научного корпуса 186; исходная пагинация 186; редакция v197 RU" title="Том I v197 RU · страница 1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6.jpg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6"/>
    </w:p>
    <w:p>
      <w:bookmarkStart w:id="287" w:name="src_p_18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87" name="Picture 187" descr="Страница научного корпуса 187; исходная пагинация 187; редакция v197 RU" title="Том I v197 RU · страница 1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7.jpg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7"/>
    </w:p>
    <w:p>
      <w:bookmarkStart w:id="288" w:name="src_p_188"/>
      <w:pPr>
        <w:pStyle w:val="BodyPage"/>
        <w:widowControl/>
        <w:spacing w:before="0" w:after="0"/>
        <w:ind w:left="0" w:right="0" w:firstLine="0"/>
      </w:pPr>
      <w:fldSimple w:instr="TC &quot;Глава 40. Агрегирование ветвей ПН.2 и границы сожаления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88" name="Picture 188" descr="Страница научного корпуса 188; исходная пагинация 188; редакция v197 RU" title="Том I v197 RU · страница 1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8.jpg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8"/>
    </w:p>
    <w:p>
      <w:bookmarkStart w:id="289" w:name="src_p_18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89" name="Picture 189" descr="Страница научного корпуса 189; исходная пагинация 189; редакция v197 RU" title="Том I v197 RU · страница 1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9.jpg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89"/>
    </w:p>
    <w:p>
      <w:bookmarkStart w:id="290" w:name="src_p_190"/>
      <w:pPr>
        <w:pStyle w:val="BodyPage"/>
        <w:widowControl/>
        <w:spacing w:before="0" w:after="0"/>
        <w:ind w:left="0" w:right="0" w:firstLine="0"/>
      </w:pPr>
      <w:fldSimple w:instr="TC &quot;Глава 41. Независимая проверка и композиция бюджетов ошибок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90" name="Picture 190" descr="Страница научного корпуса 190; исходная пагинация 190; редакция v197 RU" title="Том I v197 RU · страница 1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0.jp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0"/>
    </w:p>
    <w:p>
      <w:bookmarkStart w:id="291" w:name="src_p_19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91" name="Picture 191" descr="Страница научного корпуса 191; исходная пагинация 191; редакция v197 RU" title="Том I v197 RU · страница 1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1.jp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1"/>
    </w:p>
    <w:p>
      <w:bookmarkStart w:id="292" w:name="src_p_19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92" name="Picture 192" descr="Страница научного корпуса 192; исходная пагинация 192; редакция v197 RU" title="Том I v197 RU · страница 1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2.jp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2"/>
    </w:p>
    <w:p>
      <w:bookmarkStart w:id="293" w:name="src_p_193"/>
      <w:pPr>
        <w:pStyle w:val="BodyPage"/>
        <w:widowControl/>
        <w:spacing w:before="0" w:after="0"/>
        <w:ind w:left="0" w:right="0" w:firstLine="0"/>
      </w:pPr>
      <w:fldSimple w:instr="TC &quot;Глава 42. Выбор домена до раскрытия результата и защита от постселекции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93" name="Picture 193" descr="Страница научного корпуса 193; исходная пагинация 193; редакция v197 RU" title="Том I v197 RU · страница 1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3.jpg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3"/>
    </w:p>
    <w:p>
      <w:bookmarkStart w:id="294" w:name="src_p_19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94" name="Picture 194" descr="Страница научного корпуса 194; исходная пагинация 194; редакция v197 RU" title="Том I v197 RU · страница 1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4.jpg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4"/>
    </w:p>
    <w:p>
      <w:bookmarkStart w:id="295" w:name="src_p_195"/>
      <w:pPr>
        <w:pStyle w:val="BodyPage"/>
        <w:widowControl/>
        <w:spacing w:before="0" w:after="0"/>
        <w:ind w:left="0" w:right="0" w:firstLine="0"/>
      </w:pPr>
      <w:fldSimple w:instr="TC &quot;Глава 43. Мощность, объём выборки и минимально значимый эффект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95" name="Picture 195" descr="Страница научного корпуса 195; исходная пагинация 195; редакция v197 RU" title="Том I v197 RU · страница 1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5.jpg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5"/>
    </w:p>
    <w:p>
      <w:bookmarkStart w:id="296" w:name="src_p_19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96" name="Picture 196" descr="Страница научного корпуса 196; исходная пагинация 196; редакция v197 RU" title="Том I v197 RU · страница 1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6.jpg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6"/>
    </w:p>
    <w:p>
      <w:bookmarkStart w:id="297" w:name="src_p_197"/>
      <w:pPr>
        <w:pStyle w:val="BodyPage"/>
        <w:widowControl/>
        <w:spacing w:before="0" w:after="0"/>
        <w:ind w:left="0" w:right="0" w:firstLine="0"/>
      </w:pPr>
      <w:fldSimple w:instr="TC &quot;Глава 44. Кластерная зависимость и групповая прогнозная калибровк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97" name="Picture 197" descr="Страница научного корпуса 197; исходная пагинация 197; редакция v197 RU" title="Том I v197 RU · страница 1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7.jpg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7"/>
    </w:p>
    <w:p>
      <w:bookmarkStart w:id="298" w:name="src_p_19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198" name="Picture 198" descr="Страница научного корпуса 198; исходная пагинация 198; редакция v197 RU" title="Том I v197 RU · страница 1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8.jpg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8"/>
    </w:p>
    <w:p>
      <w:bookmarkStart w:id="299" w:name="src_p_199"/>
      <w:pPr>
        <w:pStyle w:val="BodyPage"/>
        <w:widowControl/>
        <w:spacing w:before="0" w:after="0"/>
        <w:ind w:left="0" w:right="0" w:firstLine="0"/>
      </w:pPr>
      <w:fldSimple w:instr="TC &quot;Глава 45. Прогноз, вмешательство и предел причинного вывод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199" name="Picture 199" descr="Страница научного корпуса 199; исходная пагинация 199; редакция v197 RU" title="Том I v197 RU · страница 1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9.jpg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299"/>
    </w:p>
    <w:p>
      <w:bookmarkStart w:id="300" w:name="src_p_20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00" name="Picture 200" descr="Страница научного корпуса 200; исходная пагинация 200; редакция v197 RU" title="Том I v197 RU · страница 2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0.jpg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0"/>
    </w:p>
    <w:p>
      <w:bookmarkStart w:id="301" w:name="src_p_201"/>
      <w:pPr>
        <w:pStyle w:val="BodyPage"/>
        <w:widowControl/>
        <w:spacing w:before="0" w:after="0"/>
        <w:ind w:left="0" w:right="0" w:firstLine="0"/>
      </w:pPr>
      <w:fldSimple w:instr="TC &quot;Глава 46. Исполнимый протокол внешней валидации Тома I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01" name="Picture 201" descr="Страница научного корпуса 201; исходная пагинация 201; редакция v197 RU" title="Том I v197 RU · страница 2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1.jpg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1"/>
    </w:p>
    <w:p>
      <w:bookmarkStart w:id="302" w:name="src_p_20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02" name="Picture 202" descr="Страница научного корпуса 202; исходная пагинация 202; редакция v197 RU" title="Том I v197 RU · страница 2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2.jpg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2"/>
    </w:p>
    <w:p>
      <w:bookmarkStart w:id="303" w:name="src_p_20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03" name="Picture 203" descr="Страница научного корпуса 203; исходная пагинация 203; редакция v197 RU" title="Том I v197 RU · страница 2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3.jpg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3"/>
    </w:p>
    <w:p>
      <w:bookmarkStart w:id="304" w:name="src_p_20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04" name="Picture 204" descr="Страница научного корпуса 204; исходная пагинация 204; редакция v197 RU" title="Том I v197 RU · страница 2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4.jpg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4"/>
    </w:p>
    <w:p>
      <w:bookmarkStart w:id="305" w:name="src_p_205"/>
      <w:pPr>
        <w:pStyle w:val="BodyPage"/>
        <w:widowControl/>
        <w:spacing w:before="0" w:after="0"/>
        <w:ind w:left="0" w:right="0" w:firstLine="0"/>
      </w:pPr>
      <w:fldSimple w:instr="TC &quot;Глава 47. Типизированное пространство пакетов и реперов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05" name="Picture 205" descr="Страница научного корпуса 205; исходная пагинация 205; редакция v197 RU" title="Том I v197 RU · страница 2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5.jpg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5"/>
    </w:p>
    <w:p>
      <w:bookmarkStart w:id="306" w:name="src_p_20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06" name="Picture 206" descr="Страница научного корпуса 206; исходная пагинация 206; редакция v197 RU" title="Том I v197 RU · страница 2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6.jpg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6"/>
    </w:p>
    <w:p>
      <w:bookmarkStart w:id="307" w:name="src_p_207"/>
      <w:pPr>
        <w:pStyle w:val="BodyPage"/>
        <w:widowControl/>
        <w:spacing w:before="0" w:after="0"/>
        <w:ind w:left="0" w:right="0" w:firstLine="0"/>
      </w:pPr>
      <w:fldSimple w:instr="TC &quot;Глава 48. Проективно-гармонический оператор прогноз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07" name="Picture 207" descr="Страница научного корпуса 207; исходная пагинация 207; редакция v197 RU" title="Том I v197 RU · страница 2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7.jp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7"/>
    </w:p>
    <w:p>
      <w:bookmarkStart w:id="308" w:name="src_p_20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08" name="Picture 208" descr="Страница научного корпуса 208; исходная пагинация 208; редакция v197 RU" title="Том I v197 RU · страница 2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8.jpg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8"/>
    </w:p>
    <w:p>
      <w:bookmarkStart w:id="309" w:name="src_p_209"/>
      <w:pPr>
        <w:pStyle w:val="BodyPage"/>
        <w:widowControl/>
        <w:spacing w:before="0" w:after="0"/>
        <w:ind w:left="0" w:right="0" w:firstLine="0"/>
      </w:pPr>
      <w:fldSimple w:instr="TC &quot;Глава 49. Пять пределов как решётка допустимости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09" name="Picture 209" descr="Страница научного корпуса 209; исходная пагинация 209; редакция v197 RU" title="Том I v197 RU · страница 2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9.jpg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09"/>
    </w:p>
    <w:p>
      <w:bookmarkStart w:id="310" w:name="src_p_21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10" name="Picture 210" descr="Страница научного корпуса 210; исходная пагинация 210; редакция v197 RU" title="Том I v197 RU · страница 2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0.jpg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0"/>
    </w:p>
    <w:p>
      <w:bookmarkStart w:id="311" w:name="src_p_211"/>
      <w:pPr>
        <w:pStyle w:val="BodyPage"/>
        <w:widowControl/>
        <w:spacing w:before="0" w:after="0"/>
        <w:ind w:left="0" w:right="0" w:firstLine="0"/>
      </w:pPr>
      <w:fldSimple w:instr="TC &quot;Глава 50. Метрика несоответствия и устойчивая перестройк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11" name="Picture 211" descr="Страница научного корпуса 211; исходная пагинация 211; редакция v197 RU" title="Том I v197 RU · страница 2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1.jpg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1"/>
    </w:p>
    <w:p>
      <w:bookmarkStart w:id="312" w:name="src_p_21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12" name="Picture 212" descr="Страница научного корпуса 212; исходная пагинация 212; редакция v197 RU" title="Том I v197 RU · страница 2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2.jpg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2"/>
    </w:p>
    <w:p>
      <w:bookmarkStart w:id="313" w:name="src_p_213"/>
      <w:pPr>
        <w:pStyle w:val="BodyPage"/>
        <w:widowControl/>
        <w:spacing w:before="0" w:after="0"/>
        <w:ind w:left="0" w:right="0" w:firstLine="0"/>
      </w:pPr>
      <w:fldSimple w:instr="TC &quot;Глава 51. RBD как оператор распространения и сжатия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13" name="Picture 213" descr="Страница научного корпуса 213; исходная пагинация 213; редакция v197 RU" title="Том I v197 RU · страница 2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3.jpg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3"/>
    </w:p>
    <w:p>
      <w:bookmarkStart w:id="314" w:name="src_p_21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14" name="Picture 214" descr="Страница научного корпуса 214; исходная пагинация 214; редакция v197 RU" title="Том I v197 RU · страница 2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4.jpg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4"/>
    </w:p>
    <w:p>
      <w:bookmarkStart w:id="315" w:name="src_p_215"/>
      <w:pPr>
        <w:pStyle w:val="BodyPage"/>
        <w:widowControl/>
        <w:spacing w:before="0" w:after="0"/>
        <w:ind w:left="0" w:right="0" w:firstLine="0"/>
      </w:pPr>
      <w:fldSimple w:instr="TC &quot;Глава 52. Главная условная теорема предсказательного метода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15" name="Picture 215" descr="Страница научного корпуса 215; исходная пагинация 215; редакция v197 RU" title="Том I v197 RU · страница 2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5.jpg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5"/>
    </w:p>
    <w:p>
      <w:bookmarkStart w:id="316" w:name="src_p_216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16" name="Picture 216" descr="Страница научного корпуса 216; исходная пагинация 216; редакция v197 RU" title="Том I v197 RU · страница 2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6.jpg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6"/>
    </w:p>
    <w:p>
      <w:bookmarkStart w:id="317" w:name="src_p_217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17" name="Picture 217" descr="Страница научного корпуса 217; исходная пагинация 217; редакция v197 RU" title="Том I v197 RU · страница 2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7.jpg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7"/>
    </w:p>
    <w:p>
      <w:bookmarkStart w:id="318" w:name="src_p_21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18" name="Picture 218" descr="Страница научного корпуса 218; исходная пагинация 218; редакция v197 RU" title="Том I v197 RU · страница 2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8.jpg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8"/>
    </w:p>
    <w:p>
      <w:bookmarkStart w:id="319" w:name="src_p_21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19" name="Picture 219" descr="Страница научного корпуса 219; исходная пагинация 219; редакция v197 RU" title="Том I v197 RU · страница 2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9.jpg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19"/>
    </w:p>
    <w:p>
      <w:bookmarkStart w:id="320" w:name="src_p_22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20" name="Picture 220" descr="Страница научного корпуса 220; исходная пагинация 220; редакция v197 RU" title="Том I v197 RU · страница 2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0.jpg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0"/>
    </w:p>
    <w:p>
      <w:bookmarkStart w:id="321" w:name="src_p_221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21" name="Picture 221" descr="Страница научного корпуса 221; исходная пагинация 221; редакция v197 RU" title="Том I v197 RU · страница 2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1.jpg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1"/>
    </w:p>
    <w:p>
      <w:bookmarkStart w:id="322" w:name="src_p_22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22" name="Picture 222" descr="Страница научного корпуса 222; исходная пагинация 222; редакция v197 RU" title="Том I v197 RU · страница 2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2.jpg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2"/>
    </w:p>
    <w:p>
      <w:bookmarkStart w:id="323" w:name="src_p_223"/>
      <w:pPr>
        <w:pStyle w:val="BodyPage"/>
        <w:widowControl/>
        <w:spacing w:before="0" w:after="0"/>
        <w:ind w:left="0" w:right="0" w:firstLine="0"/>
      </w:pPr>
      <w:fldSimple w:instr="TC &quot;Приложение C. Полная генеалогия канонической конструкции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23" name="Picture 223" descr="Страница научного корпуса 223; исходная пагинация 223; редакция v197 RU" title="Том I v197 RU · страница 2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3.jpg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3"/>
    </w:p>
    <w:p>
      <w:bookmarkStart w:id="324" w:name="src_p_22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24" name="Picture 224" descr="Страница научного корпуса 224; исходная пагинация 224; редакция v197 RU" title="Том I v197 RU · страница 2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4.jpg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4"/>
    </w:p>
    <w:p>
      <w:bookmarkStart w:id="325" w:name="src_p_225"/>
      <w:pPr>
        <w:pStyle w:val="BodyPage"/>
        <w:widowControl/>
        <w:spacing w:before="0" w:after="0"/>
        <w:ind w:left="0" w:right="0" w:firstLine="0"/>
      </w:pPr>
      <w:fldSimple w:instr="TC &quot;Приложение D. ПН.2: отрицательные утверждения и ремонт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25" name="Picture 225" descr="Страница научного корпуса 225; исходная пагинация 225; редакция v197 RU" title="Том I v197 RU · страница 2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5.jpg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5"/>
    </w:p>
    <w:p>
      <w:bookmarkStart w:id="326" w:name="src_p_226"/>
      <w:pPr>
        <w:pStyle w:val="BodyPage"/>
        <w:widowControl/>
        <w:spacing w:before="0" w:after="0"/>
        <w:ind w:left="0" w:right="0" w:firstLine="0"/>
      </w:pPr>
      <w:fldSimple w:instr="TC &quot;Приложение E. Исполнимый десятистадийный протокол Atlas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26" name="Picture 226" descr="Страница научного корпуса 226; исходная пагинация 226; редакция v197 RU" title="Том I v197 RU · страница 2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6.jpg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6"/>
    </w:p>
    <w:p>
      <w:bookmarkStart w:id="327" w:name="src_p_227"/>
      <w:pPr>
        <w:pStyle w:val="BodyPage"/>
        <w:widowControl/>
        <w:spacing w:before="0" w:after="0"/>
        <w:ind w:left="0" w:right="0" w:firstLine="0"/>
      </w:pPr>
      <w:fldSimple w:instr="TC &quot;Приложение F. Реестр формул редакции v196i14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27" name="Picture 227" descr="Страница научного корпуса 227; исходная пагинация 227; редакция v197 RU" title="Том I v197 RU · страница 2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7.jpg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7"/>
    </w:p>
    <w:p>
      <w:bookmarkStart w:id="328" w:name="src_p_228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28" name="Picture 228" descr="Страница научного корпуса 228; исходная пагинация 228; редакция v197 RU" title="Том I v197 RU · страница 2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8.jpg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8"/>
    </w:p>
    <w:p>
      <w:bookmarkStart w:id="329" w:name="src_p_229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29" name="Picture 229" descr="Страница научного корпуса 229; исходная пагинация 229; редакция v197 RU" title="Том I v197 RU · страница 2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9.jpg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29"/>
    </w:p>
    <w:p>
      <w:bookmarkStart w:id="330" w:name="src_p_230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30" name="Picture 230" descr="Страница научного корпуса 230; исходная пагинация 230; редакция v197 RU" title="Том I v197 RU · страница 2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0.jpg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30"/>
    </w:p>
    <w:p>
      <w:bookmarkStart w:id="331" w:name="src_p_231"/>
      <w:pPr>
        <w:pStyle w:val="BodyPage"/>
        <w:widowControl/>
        <w:spacing w:before="0" w:after="0"/>
        <w:ind w:left="0" w:right="0" w:firstLine="0"/>
      </w:pPr>
      <w:fldSimple w:instr="TC &quot;Приложение G. Каноническая синхронизация ПН.2 и F-1–F-14&quot; \f KLT \l 1">
        <w:r>
          <w:rPr>
            <w:vanish/>
          </w:rPr>
          <w:t/>
        </w:r>
      </w:fldSimple>
      <w:r>
        <w:drawing>
          <wp:inline xmlns:a="http://schemas.openxmlformats.org/drawingml/2006/main" xmlns:pic="http://schemas.openxmlformats.org/drawingml/2006/picture">
            <wp:extent cx="7545600" cy="10674000"/>
            <wp:docPr id="231" name="Picture 231" descr="Страница научного корпуса 231; исходная пагинация 231; редакция v197 RU" title="Том I v197 RU · страница 2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1.jpg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31"/>
    </w:p>
    <w:p>
      <w:bookmarkStart w:id="332" w:name="src_p_232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32" name="Picture 232" descr="Страница научного корпуса 232; исходная пагинация 232; редакция v197 RU" title="Том I v197 RU · страница 2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2.jpg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32"/>
    </w:p>
    <w:p>
      <w:bookmarkStart w:id="333" w:name="src_p_233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33" name="Picture 233" descr="Страница научного корпуса 233; исходная пагинация 233; редакция v197 RU" title="Том I v197 RU · страница 2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3.jpg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33"/>
    </w:p>
    <w:p>
      <w:bookmarkStart w:id="334" w:name="src_p_234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34" name="Picture 234" descr="Страница научного корпуса 234; исходная пагинация 234; редакция v197 RU" title="Том I v197 RU · страница 2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4.jpg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  <w:bookmarkEnd w:id="334"/>
    </w:p>
    <w:p>
      <w:bookmarkStart w:id="335" w:name="src_p_235"/>
      <w:pPr>
        <w:pStyle w:val="BodyPage"/>
        <w:widowControl/>
        <w:spacing w:before="0" w:after="0"/>
        <w:ind w:left="0" w:right="0" w:firstLine="0"/>
      </w:pPr>
      <w:r>
        <w:drawing>
          <wp:inline xmlns:a="http://schemas.openxmlformats.org/drawingml/2006/main" xmlns:pic="http://schemas.openxmlformats.org/drawingml/2006/picture">
            <wp:extent cx="7545600" cy="10674000"/>
            <wp:docPr id="235" name="Picture 235" descr="Страница научного корпуса 235; исходная пагинация 235; редакция v197 RU" title="Том I v197 RU · страница 2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5.jpg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/>
                  </pic:spPr>
                </pic:pic>
              </a:graphicData>
            </a:graphic>
          </wp:inline>
        </w:drawing>
      </w:r>
      <w:bookmarkEnd w:id="335"/>
    </w:p>
    <w:p>
      <w:pPr>
        <w:widowControl/>
        <w:sectPr>
          <w:headerReference w:type="default" r:id="rId11"/>
          <w:footerReference w:type="default" r:id="rId12"/>
          <w:pgSz w:w="11906" w:h="16838"/>
          <w:pgMar w:top="0" w:right="0" w:bottom="0" w:left="0" w:header="0" w:footer="0" w:gutter="0"/>
          <w:cols w:space="720"/>
          <w:docGrid w:linePitch="360"/>
          <w:pgNumType w:start="1" w:fmt="decimal"/>
        </w:sectPr>
      </w:pP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НАУЧНЫЙ АППАРАТ v197 RU</w:t>
      </w:r>
    </w:p>
    <w:p>
      <w:pPr>
        <w:widowControl/>
        <w:spacing w:after="60" w:line="254" w:lineRule="auto"/>
      </w:pPr>
      <w:r>
        <w:rPr>
          <w:rFonts w:ascii="Liberation Serif" w:hAnsi="Liberation Serif" w:eastAsia="Liberation Serif"/>
          <w:b w:val="0"/>
          <w:i w:val="0"/>
          <w:color w:val="111111"/>
          <w:sz w:val="18"/>
        </w:rPr>
        <w:t>Все номера страниц в реестрах относятся к исходному 235-страничному корпусу v196i14. Синие записи DOCX являются внутренними переходами. Реестры не изменяют доказательный статус адресуемых объектов.</w:t>
      </w: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S1. Реестр формул F001–F086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050"/>
        <w:gridCol w:w="1000"/>
        <w:gridCol w:w="7810"/>
      </w:tblGrid>
      <w:tr>
        <w:trPr>
          <w:cantSplit/>
          <w:tblHeader w:val="true"/>
        </w:trPr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Исх. с.</w:t>
            </w:r>
          </w:p>
        </w:tc>
        <w:tc>
          <w:tcPr>
            <w:tcW w:type="dxa" w:w="7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сырой объект наблюдения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доказательное расширение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барьер D/Dom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каноническая реперная четвёрка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валидность репера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морфизм пакетов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F007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поглощение Block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F008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206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ассоциатор NAPG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F009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206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скобка как обязательное поле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F010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кросс-отношение Тома I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гармонический дефект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однородная форма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проективная эквивариантность инварианта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гармонически сопряжённая точка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проверочный гармонический пример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реперное прогнозное множество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F017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utput=ABSTAIN; Block≠∅ две формы незавершения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F018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208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эквивариантность множества прогнозов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F019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208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локальная устойчивость вне полюсов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F020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Решётка предсказательных пределов.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Монотонность пределов.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Допустимость по пределу.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Ограничение прогнозного множества.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Монотонность прогноза.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Горизонт действия репера.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Контракт предела.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F027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Пять координат лимита.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F028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210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Метрика несоответствия.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F029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210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Калиброванный риск.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F030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Окрестность перестройки.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Множество ближайших реперов.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Разрыв ближайшего кандидата.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Устойчивость выбора.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Lipschitz-граница перестройки.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Версионирование репера.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2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212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Неассоциативность последовательной ревизии.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2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F037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212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неассоциативность ревизии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2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F038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212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честный выигрыш перестройки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F039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счётчики Atlas v2.1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F040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граф RBD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субстохастическое ядро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масса воздержания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оператор распространения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оценка сжатия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фиксированный вектор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скорость сходимости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F047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возмущение фиксированной точки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F048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214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интервальные операторы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F049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214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оболочка фиксированной точки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F050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условное прогнозное покрытие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последовательный бюджет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множественный бюджет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операциональный критерий выигрыша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216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граница объединения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исходная реперная запись monograph5.0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исходный гармонический критерий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F057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вычислимая координата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F058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дефект гармоничности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F059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архитектурная сумма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F060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историческая композиция изменения и действия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предел-зависимый оператор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историческая прогнозная цепь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ядро ПН.2-A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225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недостаточность тройки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ремонт четвёртым элементом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225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отверстие пакета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F067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225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оператор ремонта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F068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225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критерий полноты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F069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226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сцепление стадий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F070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226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временная монотонность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226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поглощение до публикации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226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публикационный gate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229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Число формул нового слоя.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Тестируемый квадратичный слой X²_N.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 квадратичной обструкции O_B и фактор-проекции.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Коммутативность квадрата вычисления для морфизма NAPG_q.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F077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Степени минимального коцепного комплекса C_min•.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F078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Компоненты дифференциала δ_min.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F079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Канонический внутренний мост Θ_min=id.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F080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Каноническая идентификация H³(C_min•)≅O_B.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F081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Естественность изоморфизма κ.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F082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219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Цепные равенства внешнего моста J.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F083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219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Естественность компонентов внешнего моста.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F084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219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 условного внешнего сертификата Π_E.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F085</w:t>
              </w:r>
            </w:hyperlink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219</w:t>
            </w:r>
          </w:p>
        </w:tc>
        <w:tc>
          <w:tcPr>
            <w:tcW w:type="dxa" w:w="78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Естественность Π_E относительно морфизмов.</w:t>
            </w:r>
          </w:p>
        </w:tc>
      </w:tr>
      <w:tr>
        <w:trPr>
          <w:cantSplit/>
        </w:trPr>
        <w:tc>
          <w:tcPr>
            <w:tcW w:type="dxa" w:w="10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F086</w:t>
              </w:r>
            </w:hyperlink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  <w:tc>
          <w:tcPr>
            <w:tcW w:type="dxa" w:w="781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Условный ассоциаторный класс во внешнем H³(E•).</w:t>
            </w:r>
          </w:p>
        </w:tc>
      </w:tr>
    </w:tbl>
    <w:p>
      <w:pPr>
        <w:widowControl/>
        <w:spacing w:after="20"/>
      </w:pPr>
    </w:p>
    <w:tbl>
      <w:tblPr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860"/>
      </w:tblGrid>
      <w:tr>
        <w:trPr>
          <w:cantSplit/>
          <w:tblHeader w:val="true"/>
        </w:trPr>
        <w:tc>
          <w:tcPr>
            <w:tcW w:type="dxa" w:w="9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FORMULA-REGISTRY-CERT v197 RU</w:t>
            </w:r>
          </w:p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Диапазон F001–F086 непрерывен. F001–F073 сохраняют прежние номера. F074–F086 включены из §§52.9–52.14 без перенумерации. Удаление формулы в будущей редакции оформляется как deprecated, а не освобождает ID.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S2. Реестр определений и формальных утверждений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550"/>
        <w:gridCol w:w="1150"/>
        <w:gridCol w:w="6160"/>
        <w:gridCol w:w="1000"/>
      </w:tblGrid>
      <w:tr>
        <w:trPr>
          <w:cantSplit/>
          <w:tblHeader w:val="true"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11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№</w:t>
            </w:r>
          </w:p>
        </w:tc>
        <w:tc>
          <w:tcPr>
            <w:tcW w:type="dxa" w:w="6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Название / локатор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Исх. с.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непротиворечивость относительно конечной модели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Правило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типизированная событийная фиксация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C1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типизация). Пара (e,s) принадлежит C@C только при π(e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C2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двойная различимость). Равенство (e,s)=(e′,s′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C3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локальная непустота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C4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версионность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C5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нейтральность статуса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C6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прослеживаемость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базовая инцидентность). Для пакетной геометрии принимаются следующие положения: (1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замена базы). Для отображения g:T→S существует pullback-объект g*E={(t,e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2.7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2.8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2.9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запрет автоматического повышения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2.10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3.7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3.8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3.9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3.10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категория типизированных Reper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5.7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Гармоническая λ-истинность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PIX@PEAKS-многообразие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инвариантность кросс-соотношения). Для любого A GL₂(K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существование и единственность гармонического дополнения). Пусть U,I,R P¹(K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Formula-chain step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Reper-четвёрка). Reper-четвёрка записывается как Rep = (R, I, U; D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Formula-chain gap theorem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монотонность статуса). Пусть статус σ(G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безопасность воздержания). Если AuthL(c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8.1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8.2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soundness пакетного modus ponens). Если v(φ)=1, v(φ→ψ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8.3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8.1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корректность полюса). Если det Qᵢ≠0, то Oᵢ определён однозначно как точка P²(K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полярный узел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каноническая условная форма). Предположим: (i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10.1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10.1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непустота конечной цепи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10.2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10.3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критерий точной совместной идентификации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10.4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10.5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11.1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11.2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11.3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11.4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11.5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корректность первичной обструкции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11.6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инвариантность при изометрическом изоморфизме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11.7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Formula-chain step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Formula-Chain Obstruction Complex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Formula-chain gap theorem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Projectivization dimension lemma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Fano и real projective regimes). Если dimF2 OOB = 3, тоP(OOB) = P2(F2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FCOC carrier theorem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Conditional Fano carrier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12.1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12.2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локализация первого разрыва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12.3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12.4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условный Fano carrier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12.5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PIX-поле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Пик). Пакетная точка a = (e, s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Стягивание причинности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J.1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PIX-пик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PIX@PEAKS-многообразие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λ-многообразие Предела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Онтологический Предел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Прогноз). Для текущего Reпера Ri (t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Критерий допустимого будущего). Если Rj (t + h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13.1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13.2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монотонность порогов). Если η₁≤η₂ и γ₁≤γ₂, то Forecast_{η₁,γ₁}(r,h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13.3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Правило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13.1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13.4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неповышение ранжированием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14.1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14.2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монотонность EX-CERT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14.3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14.4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14.5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Правило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14.2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15.1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15.2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16.1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граница наследования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Правило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16.1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17.1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17.2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17.3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локальная оценка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17.4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17.5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18.1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18.2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18.3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18.4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спектр недостаточен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19.1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19.2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19.3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усиленная условная форма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19.4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19.5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монотонность DK-статуса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20.1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20.1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ацикличность проверенного ядра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20.1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20.2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непереносимость статуса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20.3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локальность редакционного исправления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Скобочные результаты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Скрытая структурная альтернатива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Ошибки одновременного восстановления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Локальные разрывы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c-разделяющая наблюдаемая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Равномерная ПН.2-область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Двухточечная минимаксная граница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Локальная минимаксная ПН.2 Курпишева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Условная равномерная ПН.2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21.1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консервативность включения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c-разделение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равномерная ПН.2-область). Пусть m:Ω→(0,∞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локальная минимаксная ПН.2 Курпишева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условная равномерная ПН.2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22.7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22.8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корректность воздержания). Если для каждого u U(x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22.9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невозможность редакционного повышения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22.10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монотонность по положительному свидетельству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0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22.11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условная валидность matched-null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22.12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22.6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23.1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23.2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24.1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непереносимость доказательного статуса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пространства источников, импульсов и состояний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действие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отношение поддержки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разворот/вставка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область допустимых источников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семейство изменения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вставка, эволюция и ограниченное восстановление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25.7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устойчивое восстановление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25.18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25.8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25.9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типовая корректность формулы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25.10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Пакетная точка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Полный репер достаточного основания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Проективная координата и truth-gate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Проективная инвариантность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Пакет размер@размерностей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26.8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Базированная пакетная реперная алгебра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26.9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Ассоциаторные константы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26.10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Существование и непрерывность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Авторский квадратичный объект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2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Поляризация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Операционный кадр НАПГ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26.17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Тестируемый квадратичный слой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26.18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Квадратичная обструкция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26.19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Критерий квадратичной полноты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26.20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Взвешенная НАПГ-инциденция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Геометризация алгебры). Для базированной алгебры A P R определим Γ ( A P R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Линеаризация геометрии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Пакетная реперная алгебро-геометрическая двойственность Курпишева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Геометрический дефект пути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Тождество ассоциатора и дефекта пути). Для G= Γ ( A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26.28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Сохранение ассоциатора двойственностью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26.29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Реперно допустимый изоморфизм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26.30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Сохранение λ-истинности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26.32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Коцепной комплекс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26.33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Карта реализации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26.34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Условный мост Π E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26.35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Односторонняя детекция). Если Π E (ObB (R ,S ))≠0, то ObB (R ,S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26.37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Локальная минимаксная форма ПН.2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26.38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Геометрическая форма ПН.2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Допустимое действие Ξ на пакетной алгебре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Эквивариантность ассоциатора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Сохранение дефекта и truth-gate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Условие совместимости вставки Υ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эквивалентность на существенном образе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односторонняя детекция). При совместимости β с проекцией на фактор C²/Im(∂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26.47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26.45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27.1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консервативность закрытия PO-12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Скобочные результаты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Скрытая структурная альтернатива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Ошибки одновременного восстановления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Локальные разрывы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c-разделяющая наблюдаемая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3.6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Равномерная ПН.2-область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6.1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Двухточечная минимаксная граница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Локальная минимаксная ПН.2 Курпишева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9.1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Условная равномерная ПН.2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7.1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28.1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конечность при временном пределе). Пусть g_TIME(x,r,s)=τ_r−(s−t₀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28.2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28.3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28.4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монотонность по числу ворот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29.1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локальность допустимого обновления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29.3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граница ложной тревоги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29.4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30.1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30.2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плоский перенос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30.4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точная склейка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30.5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31.1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детерминированный replay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31.2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32.1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32.1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типовая корректность композиции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Аксиома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32.2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32.3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33.1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33.1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33.2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33.3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33.4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34.1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34.1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невозможность точного выбора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34.2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34.1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34.3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174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34.4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34.5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неповышение статуса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35.1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конечновыборочное покрытие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35.2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35.1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35.3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36.1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37.1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37.1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поглощение Block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37.1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37.2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37.3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условная повторяемость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182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38.1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условная взвешенная гарантия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184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38.2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39.1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39.1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39.2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186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40.1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Hedge). Для потерь в [0,1] ожидаемая накопленная потеря смеси L(T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41.1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41.2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42.1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42.1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43.1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43.1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44.1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45.1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47.1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47.2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206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48.1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48.2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49.1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Предложение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49.2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49.3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50.1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50.2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212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51.1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Следствие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51.1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213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48.1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49.1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квадратичный кадр НАПГ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морфизм квадратичных кадров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минимальный комплекс обструкции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канонический мост Θ_min). Положим Θ_min,N:X²_N→C_min³(N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существование комплекса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каноническая реализация квадратичной обструкции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коцепной перенос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естественность κ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внешний E-комплекс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218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52.7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цепной мост J и карта Θ_E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критерий существования внешнего моста). Для фиксированных комплексов E•(N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219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условный естественный мост Π_E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219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52.6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52.8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пространство ассоциаторных тестов). Пусть T_Ass(N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нарушение δ²=0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52.2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мост не спускается на фактор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52.3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потеря ненулевой обструкции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52.4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отсутствие естественности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смешение квадратичного и ассоциаторного слоёв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Контрпример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таутологический комплекс не создаёт физику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220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52.1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52.2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52.3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52.4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Лемма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52.5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52.6</w:t>
              </w:r>
            </w:hyperlink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5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Теорема</w:t>
            </w:r>
          </w:p>
        </w:tc>
        <w:tc>
          <w:tcPr>
            <w:tcW w:type="dxa" w:w="115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D.1</w:t>
              </w:r>
            </w:hyperlink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—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225</w:t>
            </w:r>
          </w:p>
        </w:tc>
      </w:tr>
    </w:tbl>
    <w:p>
      <w:pPr>
        <w:widowControl/>
        <w:spacing w:after="20"/>
      </w:pPr>
    </w:p>
    <w:p>
      <w:pPr>
        <w:widowControl/>
        <w:spacing w:after="60" w:line="254" w:lineRule="auto"/>
      </w:pPr>
      <w:r>
        <w:rPr>
          <w:rFonts w:ascii="DejaVu Serif" w:hAnsi="DejaVu Serif" w:eastAsia="DejaVu Serif"/>
          <w:color w:val="111111"/>
          <w:sz w:val="20"/>
        </w:rPr>
        <w:t>Реестр извлечён из типографского корпуса. Повтор номера в разных исторических слоях сохраняется как отдельная адресуемая запись; он не разрешает молча перенумеровывать опубликованные объекты и не повышает их доказательный статус.</w:t>
      </w: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S3. Реестр рисунков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800"/>
        <w:gridCol w:w="7060"/>
        <w:gridCol w:w="1000"/>
      </w:tblGrid>
      <w:tr>
        <w:trPr>
          <w:cantSplit/>
          <w:tblHeader w:val="true"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№ / локатор</w:t>
            </w:r>
          </w:p>
        </w:tc>
        <w:tc>
          <w:tcPr>
            <w:tcW w:type="dxa" w:w="7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Подпись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Исх. с.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1.1-арх.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Место Тома I в архитектуре многотомной монографии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6.1-арх.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Стратифицированные слои Времени@Пространства и их редукции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9.1-арх.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C@C и переход к пакетному морфизму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14.1-арх.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Коммутативный квадрат Hodge-совместимого пакетного морфизма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18.1-арх.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Reper-морфизм и сохраняемые компоненты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20.1-арх.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Reper-тетраэдр: R, I, U и D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24.1-арх.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Гармоническая Reper-четвёрка и значение lambda=-1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24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28.1-арх.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Лестница статусов и запрещённые скачки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28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2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32.1-арх.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Пакетное соответствие четырёх законов логики компонентам Reper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32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33.1-арх.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Пакетное умозаключение с контролем D/Dom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33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36.1-арх.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Геометрическая конфигурация Дезарга-Курпишева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36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36.2-арх.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Архитектура доказательства теоремы Дезарга-Курпишева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36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43.1-арх.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NAPG: операция, ассоциатор и редуцированное препятствие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43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47.1-арх.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От источника к формульной цепочке, Reper и RBD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47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14.1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Конечный гармонический синтез плоской траектории из синусоидальных мод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59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16.1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Угол параллельности Лобачевского в нормировке постоянной кривизны K=−1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67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16.2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Диск Пуанкаре и рост длины гиперболической окружности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68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16.3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Компактная и некомпактная единичные квадрики: окружность и гипербола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69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16.4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Знак в уравнении y″=∓y: колебательный и гиперболический режимы.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70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16.5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Лоренцев буст как гиперболический поворот диаграммы Минковского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71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2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16.6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Скорость как гиперболический тангенс быстроты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72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17.1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Скалярный и операторный режимы кросс-соотношения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73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17.2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Комплексная экспонента и винтовое вложение её круговой орбиты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74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19.1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Геометрический и гармонический узлы доказательства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79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88.1-арх.</w:t>
              </w:r>
            </w:hyperlink>
          </w:p>
        </w:tc>
        <w:tc>
          <w:tcPr>
            <w:tcW w:type="dxa" w:w="7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Скрытая структурная альтернатива, минимаксная граница ПН.2 и сертификат KLT-RBD</w:t>
            </w:r>
          </w:p>
        </w:tc>
        <w:tc>
          <w:tcPr>
            <w:tcW w:type="dxa" w:w="1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88</w:t>
            </w:r>
          </w:p>
        </w:tc>
      </w:tr>
      <w:tr>
        <w:trPr>
          <w:cantSplit/>
        </w:trPr>
        <w:tc>
          <w:tcPr>
            <w:tcW w:type="dxa" w:w="18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24.1</w:t>
              </w:r>
            </w:hyperlink>
          </w:p>
        </w:tc>
        <w:tc>
          <w:tcPr>
            <w:tcW w:type="dxa" w:w="7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Качественная схема нулевой геодезической в поле сферически-симметричной чёрной дыры</w:t>
            </w:r>
          </w:p>
        </w:tc>
        <w:tc>
          <w:tcPr>
            <w:tcW w:type="dxa" w:w="10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113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S4. Реестр табличных блоков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200"/>
        <w:gridCol w:w="6060"/>
        <w:gridCol w:w="1500"/>
        <w:gridCol w:w="1100"/>
      </w:tblGrid>
      <w:tr>
        <w:trPr>
          <w:cantSplit/>
          <w:tblHeader w:val="true"/>
        </w:trPr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T-ID</w:t>
            </w:r>
          </w:p>
        </w:tc>
        <w:tc>
          <w:tcPr>
            <w:tcW w:type="dxa" w:w="6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Первая строка / назначение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Геометрия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Исх. с.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T001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2. C@C: событие@состояние как минимальный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6×2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T002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табличный контекст исходной страницы 16 · блок 1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T003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табличный контекст исходной страницы 16 · блок 2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2×6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T004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4.1. Условия допустимости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7×2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T005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5.1. Семантика компонентов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T006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7.1. Типы D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7×2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28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T007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10.2. Кант и Платон.................................... 8 11. Расширенный принцип неопределённости Курпишева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9×2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37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T008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13. RBD/RPD и KLT-RBD как вычислительная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9×2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51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T009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14.4. Химия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2×2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59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T010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табличный контекст исходной страницы 60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11×2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60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T011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14.13. EX-CERT-минимум для предметных примеров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16×2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62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T012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16. Историко-математический prior art и граница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65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7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T013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18.2. Правый операторный cross-ratio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77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T014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19.5. Усиленная условная теорема Дезарга-Курпишева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7×2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80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T015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20. Предметный указатель, индекс формул и система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18×2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82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T016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20.2. Индекс основных формул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12×3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83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T017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20.4. Типизированная запись указателя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84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T018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20.6. Индекс теорем и сертификатов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85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T019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21. Каноническая математическая конструкция ПН.2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87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T020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21.4. Схема ПН.2 и её место в KLT-RBD · блок 1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88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T021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21.4. Схема ПН.2 и её место в KLT-RBD · блок 2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88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89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T022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08.03.2026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89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T023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21.6. Интеграция журнальной редакции ПН.2 v1.1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95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T024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23.5. Синтетический тест радиуса устойчивости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111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T025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24.1. Минимальный протокол независимой проверки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113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1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T026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24.7. Критерии фальсификации и остановки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115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T027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26.21. Транспорт локальной ПН.2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138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T028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27.2. Полный канонический текст ПН.2 v1.0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141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T029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08.03.202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142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5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T030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27.2.B.1. Идентификатор и состав сертификата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157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5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T031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27.2.B.5. Сертификация c=1 и ε_-=3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158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T032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28. Предсказательные пределы и конечный горизонт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160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7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T033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31.5. Неизменяемая карточка Артефакта-1 Курпишева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167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T034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32.3. Каноническая запись Reper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170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T035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33. Идентичность, происхождение и целостность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172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T036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33.3. Provenance как доказательный DAG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173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8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T037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36. Вычислительный контракт KLT-RBD и итоговый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178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T038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36.8. Итоговый реестр статусов v196i7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180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T039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37. Сквозной blocker-safe адаптер и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181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2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T040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37.3. Канонизация и круговая проверка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182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T041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41. Независимая проверка и композиция бюджетов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190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T042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41.4. Уровни доказательности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191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T043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42.4. Допустимые маршруты после селекции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194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T044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43.5. Кластерный design effect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196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T045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45.5. Основание–следствие и причина–действие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8×3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200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T046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46. Исполнимый протокол внешней валидации Тома I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10×2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201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T047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46.9. Итоговый реестр статусов v196i9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11×4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203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0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T048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49.5. ПН.2 как предел единого оценивателя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210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T049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50. Метрика несоответствия и устойчивая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211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5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T050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Глава 52. Главная условная теорема предсказательного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215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T051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52.4. Композиция бюджетов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216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T052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52.16. Дополнение к предпосылкам и выводу главы 52 · блок 1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1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T053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52.16. Дополнение к предпосылкам и выводу главы 52 · блок 2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13×5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221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3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T054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Приложение C. Полная генеалогия канонической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3×3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223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4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T055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табличный контекст исходной страницы 224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224</w:t>
            </w:r>
          </w:p>
        </w:tc>
      </w:tr>
      <w:tr>
        <w:trPr>
          <w:cantSplit/>
        </w:trPr>
        <w:tc>
          <w:tcPr>
            <w:tcW w:type="dxa" w:w="1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T056</w:t>
              </w:r>
            </w:hyperlink>
          </w:p>
        </w:tc>
        <w:tc>
          <w:tcPr>
            <w:tcW w:type="dxa" w:w="60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Приложение E. Исполнимый десятистадийный протокол · блок 1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11×4</w:t>
            </w:r>
          </w:p>
        </w:tc>
        <w:tc>
          <w:tcPr>
            <w:tcW w:type="dxa" w:w="11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226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26" w:history="1">
              <w:r>
                <w:rPr>
                  <w:rFonts w:ascii="DejaVu Sans" w:hAnsi="DejaVu Sans" w:eastAsia="DejaVu Sans"/>
                  <w:color w:val="1E5A83"/>
                  <w:u w:val="single"/>
                  <w:sz w:val="13"/>
                </w:rPr>
                <w:t>T057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Приложение E. Исполнимый десятистадийный протокол · блок 2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6×3</w:t>
            </w:r>
          </w:p>
        </w:tc>
        <w:tc>
          <w:tcPr>
            <w:tcW w:type="dxa" w:w="11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226</w:t>
            </w:r>
          </w:p>
        </w:tc>
      </w:tr>
    </w:tbl>
    <w:p>
      <w:pPr>
        <w:widowControl/>
        <w:spacing w:after="20"/>
      </w:pPr>
    </w:p>
    <w:p>
      <w:pPr>
        <w:widowControl/>
        <w:spacing w:after="60" w:line="254" w:lineRule="auto"/>
      </w:pPr>
      <w:r>
        <w:rPr>
          <w:rFonts w:ascii="Liberation Serif" w:hAnsi="Liberation Serif" w:eastAsia="Liberation Serif"/>
          <w:b w:val="0"/>
          <w:i/>
          <w:color w:val="4A5560"/>
          <w:sz w:val="16"/>
        </w:rPr>
        <w:t>T-ID присвоены навигационным слоем и не заменяют авторские номера таблиц. Геометрически обнаруженные блоки включены даже тогда, когда в исходнике отсутствует формальная подпись «Таблица».</w:t>
      </w: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S5. Словарь-навигатор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200"/>
        <w:gridCol w:w="6160"/>
        <w:gridCol w:w="1500"/>
      </w:tblGrid>
      <w:tr>
        <w:trPr>
          <w:cantSplit/>
          <w:tblHeader w:val="true"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Термин</w:t>
            </w:r>
          </w:p>
        </w:tc>
        <w:tc>
          <w:tcPr>
            <w:tcW w:type="dxa" w:w="6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Канонический смысл в Томе I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Исх. страницы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ABSTAIN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Корректное воздержание алгоритма при отсутствии допустимой прогнозной ветви; не тождественно BLOCK.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30–31, 35, 42, 57, 106, 108–110, 115, 124, 161, 163–166, 174, 177, 179–180, 185, 188–191, 196, 198, 201–202, 207–208, 210–211, 213, 223, 226–227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Block / BLOCK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Поглощающий статус, возникающий при нарушении обязательного типа, домена, происхождения или доказательного условия.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14, 16, 26–27, 51, 60, 64, 72, 77, 81, 84–85, 105, 108, 115, 140, 167, 169–170, 179–184, 189–192, 194, 200–203, 205–211, 215, 223, 225–227, 229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C@C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Типизированная пара «событие@состояние»; минимальная онтологическая и информационная единица Тома I.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9–13, 20–21, 51–52, 55, 58, 62, 64–65, 72, 82–83, 178, 181, 205, 226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CGI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Сравнительный индекс, используемый как отдельный gate; условие CGI&lt;1 необходимо в заявленном контуре, но недостаточно для повышения truth-layer.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10, 21, 24–25, 30–31, 50–52, 55–57, 61–62, 64, 73, 95, 106–111, 114–115, 140, 162, 165–168, 170–171, 175, 179–181, 187, 191, 202–203, 215–216, 223–224, 227–228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D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Достаточное основание репера. Не отождествляется с областью допустимости Dom.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см. предметный указатель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D/Dom-барьер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Запрет подменять достаточное основание областью применимости и переносить вывод за пределы его домена.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см. предметный указатель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Dom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Явно заданная область допустимости объекта, отображения, алгоритма или утверждения.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см. предметный указатель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EXT-RUN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Версионируемый объект независимого внешнего испытания с предварительно замороженным протоколом.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201–203, 223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Fano barrier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Запрет автоматической глобализации локального носителя или формульной цепочки без совместимости и доказанного моста.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47–48, 62, 82, 165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KLT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Программно-математический слой метода Курпишева: типизация, реперный поиск, прогноз, аудит и сертификаты.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см. предметный указатель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KLT-RBD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Вычислительная архитектура, соединяющая реперную базу, граф преобразований и доказательные паспорта.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5–235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NAPG / НАПГ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Неассоциативная пакетная геометрия; геометрический слой, типизированный относительно пакетов, реперов и допустимых операций.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10–11, 13–18, 21, 25, 43–45, 47, 52, 55–56, 62, 67, 82, 85, 89, 116, 120–126, 130–134, 136–138, 142, 167, 180, 191, 202, 206, 212, 217–222, 227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NAPG_q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Категория типизированных квадратичных кадров НАПГ, введённая для конструкции C_min•, δ_min и Θ_min.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133, 217–219, 221–222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O_B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Квадратичная обструкция: фактор тестируемого квадратичного слоя по образу формальных реализаций.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7–8, 15–16, 25–26, 28–31, 33, 36–40, 44–50, 56–58, 60–61, 64, 81, 85, 94, 96, 104, 107–108, 110–112, 115, 121–122, 124–125, 130, 133–136, 138, 150, 161, 163–165, 167, 169, 171, 174–175, 178–179, 182, 185, 187, 191–192, 200, 202–203, 205, 215–222, 225–227, 230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Pack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Категория допустимых пакетных объектов и морфизмов, сохраняющих требуемую структуру.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5–8, 13–18, 23, 25, 28–29, 43–45, 48–49, 52, 55, 62–64, 86, 115, 124, 140, 167, 178, 202, 205–206, 223, 225, 228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PILOT-01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Аудит формульных цепочек, источников, разрывов и барьеров глобализации.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28–29, 33, 40–41, 47–50, 62–63, 86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PN.2 / ПН.2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Математическая модель структурной неопределённости при скрытой скобочной альтернативе; физические мосты остаются гипотезами.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7–8, 14, 16–17, 33–34, 37, 39–43, 45, 54, 63, 67, 72, 82, 84, 86–99, 103–106, 110–115, 125–126, 133–134, 136–138, 140–151, 153, 155–156, 158–159, 162, 165, 167, 174, 176, 178–181, 188, 194, 201–203, 210, 215–217, 225, 229, 231–232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RBD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Реперная база данных: вершины, типизированные рёбра, происхождение, веса и доказательные статусы.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5–235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Reper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Авторизуемая четвёрка (R,I,U;D), дополненная доменом и происхождением.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9–13, 18–25, 28–29, 32–34, 36–37, 39–42, 47–49, 51–52, 55–58, 62, 64–65, 67, 72–77, 80, 82–83, 86, 105, 121–123, 129, 160–165, 167, 169–171, 173–174, 177–179, 182, 189, 213, 223, 226, 228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RPD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Реперно-проективная программа и база аудита формул, зависимостей и доказательных разрывов.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24, 28–29, 33, 40, 48–49, 51–52, 56, 62, 180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R⋆R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Авторский квадратичный ассоциаторный объект НАПГ; не является оператором Ходжа и не записывается как R*R.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97, 102–104, 122, 125–126, 129–130, 135–136, 231–232, 234–235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truth_layer_promotion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Отдельное поле повышения доказательного/эмпирического слоя; в v197 RU сохраняется равным 0 для неподтверждённых мостов.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61–62, 108, 110, 124, 167, 175, 179–180, 191–192, 194, 201–203, 215–217, 221–223, 227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Ассоциатор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Трёхлинейный дефект Ass⊙(x,y,z)=(x⊙y)⊙z−x⊙(y⊙z), различающий две скобочные ветви.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14, 43, 46–47, 64, 82–84, 87, 89–104, 110, 122–123, 125–126, 128, 132–138, 142, 144–151, 154, 156–159, 164, 217, 219–222, 227, 230, 232, 234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Апейрон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Авторское имя глобальной связности стратифицированной системы; математический смысл требует явных карт и условий совместимости.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5–6, 82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Время@Пространство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Стратифицированная временная первичность, в которой пространство рассматривается как слой или сечение.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5, 8, 37, 40, 62, 82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Гармоническая четвёрка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Проективная четвёрка с кросс-соотношением −1 при выполнении условий допустимости.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10–11, 21, 23–29, 33–41, 48, 53, 56, 59, 62, 64–65, 73–77, 79–84, 106, 127, 134, 136, 204, 207–208, 211, 215, 223, 225, 227–228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Гипарксис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Семейство совместимых переходов между уровнями стратифицированной фильтрации.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5–6, 82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Кросс-соотношение λ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Проективная координата Reper-четвёрки; инвариантна при допустимом PGL₂-преобразовании.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см. предметный указатель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Пакет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Объект вместе с типизированным геометрическим, дуальным, состояниевым или доказательным слоем.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см. предметный указатель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Пакетный морфизм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Морфизм, сообщающий, какие компоненты пакета, домена и доказательного паспорта сохраняются или преобразуются.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18, 66, 82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Проективный прогноз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Множественный прогноз, получаемый из допустимых реперных ветвей после gate, а не скрытого выбора одной ветви.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см. предметный указатель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ФОС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Фундаментальная опорная связность; авторская предельная сборка совместимых реперов при явных условиях.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33–34, 37–43, 62–63, 72, 82–84, 86, 93, 103, 148, 180, 191, 202, 232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δ_min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Дифференциал минимального двухступенчатого комплекса: δ_min²=Ψ², остальные компоненты нулевые.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133, 215, 217–219, 222, 228, 230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δ_truth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Число |λ+1|, измеряющее отклонение от гармонической нормировки; не является самостоятельным предикатом истины.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57, 61–62, 64, 76, 83, 106, 108, 110, 167, 179, 181, 191, 202, 207–208, 211, 216, 223, 227–228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Θ_min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Каноническая тождественная карта X²→C_min³ внутреннего минимального комплекса.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133, 217–218, 221–222, 230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Π_E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Условный внешний когомологический мост O_B→H³(E•), существующий при B1–B5; обратная детекция требует B6.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217, 219–221, 230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⋆ₕ</w:t>
            </w:r>
          </w:p>
        </w:tc>
        <w:tc>
          <w:tcPr>
            <w:tcW w:type="dxa" w:w="61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Оператор Ходжа в явно заданном метрическом и ориентированном слое.</w:t>
            </w:r>
          </w:p>
        </w:tc>
        <w:tc>
          <w:tcPr>
            <w:tcW w:type="dxa" w:w="1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см. предметный указатель</w:t>
            </w:r>
          </w:p>
        </w:tc>
      </w:tr>
      <w:tr>
        <w:trPr>
          <w:cantSplit/>
        </w:trPr>
        <w:tc>
          <w:tcPr>
            <w:tcW w:type="dxa" w:w="2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⊙</w:t>
            </w:r>
          </w:p>
        </w:tc>
        <w:tc>
          <w:tcPr>
            <w:tcW w:type="dxa" w:w="61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Базовая билинейная, вообще говоря неассоциативная операция.</w:t>
            </w:r>
          </w:p>
        </w:tc>
        <w:tc>
          <w:tcPr>
            <w:tcW w:type="dxa" w:w="1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13–14, 18, 46–47, 64, 83–85, 87, 89–90, 95–97, 100–101, 104, 110–112, 122–123, 125–135, 137–138, 140, 142–143, 150–155, 157, 206, 217–218, 220, 230, 234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S6. Предметный указатель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5200"/>
        <w:gridCol w:w="4660"/>
      </w:tblGrid>
      <w:tr>
        <w:trPr>
          <w:cantSplit/>
          <w:tblHeader w:val="true"/>
        </w:trPr>
        <w:tc>
          <w:tcPr>
            <w:tcW w:type="dxa" w:w="5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Термин / объект</w:t>
            </w:r>
          </w:p>
        </w:tc>
        <w:tc>
          <w:tcPr>
            <w:tcW w:type="dxa" w:w="4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Исходные страницы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5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A1–A14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159, 221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ABSTAIN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30–31, 35, 42, 57, 106, 108–110, 115, 124, 161, 163–166, 174, 177, 179–180, 185, 188–191, 196, 198, 201–202, 207–208, 210–211, 213, 223, 226–227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Artifact-1 / Артефакт-1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61–62, 110, 167, 180, 192, 203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5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B1–B8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158–159, 172, 217, 219, 221, 235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Block / BLOCK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14, 16, 26–27, 51, 60, 64, 72, 77, 81, 84–85, 105, 108, 115, 140, 167, 169–170, 179–184, 189–192, 194, 200–203, 205–211, 215, 223, 225–227, 229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9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C@C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9–13, 20–21, 51–52, 55, 58, 62, 64–65, 72, 82–83, 178, 181, 205, 226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Calabi–Yau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56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CGI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10, 21, 24–25, 30–31, 50–52, 55–57, 61–62, 64, 73, 95, 106–111, 114–115, 140, 162, 165–168, 170–171, 175, 179–181, 187, 191, 202–203, 215–216, 223–224, 227–228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Conformal calibration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16, 176–177, 179–180, 184, 192, 200, 202, 216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D/Dom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19, 23, 27, 33, 35, 37, 65, 72–73, 82, 85, 106, 110, 113, 161–162, 164–165, 168, 171, 178–179, 181, 183, 187, 200, 210, 227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Desargues / Дезарг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25, 33–41, 63–65, 72, 78–86, 180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0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EXT-RUN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201–203, 223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4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F-1–F-14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140, 156–157, 159, 217, 231–235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Fano barrier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47–48, 62, 82, 165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H³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133, 217–222, 230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KLT-RBD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5–235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KMA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24, 31, 57, 59, 106, 110, 115, 165, 168, 178, 180, 182, 188–189, 203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NAPG / НАПГ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10–11, 13–18, 21, 25, 43–45, 47, 52, 55–56, 62, 67, 82, 85, 89, 116, 120–126, 130–134, 136–138, 142, 167, 180, 191, 202, 206, 212, 217–222, 227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NAPG_q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133, 217–219, 221–222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O_B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7–8, 15–16, 25–26, 28–31, 33, 36–40, 44–50, 56–58, 60–61, 64, 81, 85, 94, 96, 104, 107–108, 110–112, 115, 121–122, 124–125, 130, 133–136, 138, 150, 161, 163–165, 167, 169, 171, 174–175, 178–179, 182, 185, 187, 191–192, 200, 202–203, 205, 215–222, 225–227, 230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Pack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5–8, 13–18, 23, 25, 28–29, 43–45, 48–49, 52, 55, 62–64, 86, 115, 124, 140, 167, 178, 202, 205–206, 223, 225, 228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PILOT-01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28–29, 33, 40–41, 47–50, 62–63, 86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PN.2 / ПН.2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7–8, 14, 16–17, 33–34, 37, 39–43, 45, 54, 63, 67, 72, 82, 84, 86–99, 103–106, 110–115, 125–126, 133–134, 136–138, 140–151, 153, 155–156, 158–159, 162, 165, 167, 174, 176, 178–181, 188, 194, 201–203, 210, 215–217, 225, 229, 231–232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RBD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5–235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Reper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9–13, 18–25, 28–29, 32–34, 36–37, 39–42, 47–49, 51–52, 55–58, 62, 64–65, 67, 72–77, 80, 82–83, 86, 105, 121–123, 129, 160–165, 167, 169–171, 173–174, 177–179, 182, 189, 213, 223, 226, 228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2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RPD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24, 28–29, 33, 40, 48–49, 51–52, 56, 62, 180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9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R⋆R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97, 102–104, 122, 125–126, 129–130, 135–136, 231–232, 234–235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61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truth_layer_promotion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61–62, 108, 110, 124, 167, 175, 179–180, 191–192, 194, 201–203, 215–217, 221–223, 227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Агрегирование ветвей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188–189, 192, 203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Ассоциатор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14, 43, 46–47, 64, 82–84, 87, 89–104, 110, 122–123, 125–126, 128, 132–138, 142, 144–151, 154, 156–159, 164, 217, 219–222, 227, 230, 232, 234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Апейрон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5–6, 82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Воздержание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30–31, 57, 106, 109, 163, 176–177, 188, 228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Время@Пространство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5, 8, 37, 40, 62, 82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Гармоническая четвёрка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10–11, 21, 23–29, 33–41, 48, 53, 56, 59, 62, 64–65, 73–77, 79–84, 106, 127, 134, 136, 204, 207–208, 211, 215, 223, 225, 227–228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Гипарксис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5–6, 82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4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Голономия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43, 132, 134, 220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Доказательное обязательство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8–10, 13, 18–19, 21–23, 27–28, 30–31, 33, 35–40, 44, 51, 58–59, 61–66, 72, 77–78, 80–85, 87–89, 92–95, 97, 102–105, 107–108, 114, 117, 120–123, 126, 129, 135, 140, 142, 147–149, 151, 153–154, 156, 159, 161–164, 166–169, 172–173, 177, 182, 188, 191, 205, 208, 212, 217, 220–222, 224–225, 227, 230–231, 233–234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2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Кластерная зависимость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52, 193, 195–197, 201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Когомология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17, 25, 56, 125, 133–134, 138, 218, 220–222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Контрпример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5, 12, 19, 23, 31, 38, 42, 46, 50, 58, 61–62, 64, 78, 84, 87, 89, 93, 100, 103–104, 110, 112–113, 116, 120, 124, 137–138, 142, 147–148, 151–153, 174, 176, 193, 199, 220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Кросс-соотношение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13, 23–25, 27–29, 38, 48, 52, 55, 64–65, 72–73, 75–78, 80–83, 85–86, 208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72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Метрика несоответствия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172–173, 178–179, 182, 211–212, 216, 226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8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Необязательная остановка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186–187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8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Пакетный морфизм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18, 66, 82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9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Постселекция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193, 198, 216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Причинный вывод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10–11, 13, 21, 24–25, 51–56, 107, 115–116, 119, 121–124, 166, 184, 193, 199–200, 202, 216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Прогнозный коридор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10, 50–51, 55, 57, 73, 164, 176–177, 180, 184–185, 188–189, 197, 199–203, 208–209, 211, 213–216, 223, 227–228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Проективная инвариантность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10–11, 19, 21, 23–29, 31, 33, 35–38, 40, 48, 51–53, 55–56, 62–65, 72–77, 79, 81, 84, 125, 127, 132, 134–135, 204–205, 207–208, 215–216, 223, 227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64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Реперное расслоение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164–165, 168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5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Стратификация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5–6, 8, 14, 18, 42–43, 55–56, 62, 82, 136, 161, 170–171, 198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3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ФОС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33–34, 37–43, 62–63, 72, 82–84, 86, 93, 103, 148, 180, 191, 202, 232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δ_min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133, 215, 217–219, 222, 228, 230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5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δ_truth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57, 61–62, 64, 76, 83, 106, 108, 110, 167, 179, 181, 191, 202, 207–208, 211, 216, 223, 227–228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13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Θ_min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133, 217–218, 221–222, 230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217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Π_E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217, 219–221, 230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0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λ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10–11, 21, 24–26, 49, 51–52, 56, 58, 60–64, 75–77, 83, 108, 110, 127, 132, 135, 167, 173, 178–179, 182, 191, 202, 207, 216, 223, 226–228</w:t>
            </w:r>
          </w:p>
        </w:tc>
      </w:tr>
      <w:tr>
        <w:trPr>
          <w:cantSplit/>
        </w:trPr>
        <w:tc>
          <w:tcPr>
            <w:tcW w:type="dxa" w:w="5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06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⋆ₕ / Hodge</w:t>
              </w:r>
            </w:hyperlink>
          </w:p>
        </w:tc>
        <w:tc>
          <w:tcPr>
            <w:tcW w:type="dxa" w:w="46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6–8, 13–17, 19, 45, 64, 85, 89, 95, 122–123, 125, 134, 136, 138, 142, 206</w:t>
            </w:r>
          </w:p>
        </w:tc>
      </w:tr>
      <w:tr>
        <w:trPr>
          <w:cantSplit/>
        </w:trPr>
        <w:tc>
          <w:tcPr>
            <w:tcW w:type="dxa" w:w="52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hyperlink w:anchor="src_p_013" w:history="1">
              <w:r>
                <w:rPr>
                  <w:rFonts w:ascii="DejaVu Sans" w:hAnsi="DejaVu Sans" w:eastAsia="DejaVu Sans"/>
                  <w:color w:val="1E5A83"/>
                  <w:u w:val="single"/>
                  <w:sz w:val="14"/>
                </w:rPr>
                <w:t>⊙</w:t>
              </w:r>
            </w:hyperlink>
          </w:p>
        </w:tc>
        <w:tc>
          <w:tcPr>
            <w:tcW w:type="dxa" w:w="46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13–14, 18, 46–47, 64, 83–85, 87, 89–90, 95–97, 100–101, 104, 110–112, 122–123, 125–135, 137–138, 140, 142–143, 150–155, 157, 206, 217–218, 220, 230, 234</w:t>
            </w:r>
          </w:p>
        </w:tc>
      </w:tr>
    </w:tbl>
    <w:p>
      <w:pPr>
        <w:widowControl/>
        <w:spacing w:after="20"/>
      </w:pPr>
    </w:p>
    <w:p>
      <w:pPr>
        <w:widowControl/>
        <w:spacing w:after="60" w:line="254" w:lineRule="auto"/>
      </w:pPr>
      <w:r>
        <w:rPr>
          <w:rFonts w:ascii="Liberation Serif" w:hAnsi="Liberation Serif" w:eastAsia="Liberation Serif"/>
          <w:b w:val="0"/>
          <w:i/>
          <w:color w:val="4A5560"/>
          <w:sz w:val="16"/>
        </w:rPr>
        <w:t>Указатель строится по текстовым вхождениям после исключения первоначального содержания. Он указывает места употребления, но не заменяет страницу первого строгого определения.</w:t>
      </w: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S7. Единая библиография</w:t>
      </w:r>
    </w:p>
    <w:p>
      <w:pPr>
        <w:pStyle w:val="Heading2"/>
        <w:keepNext/>
        <w:spacing w:before="140" w:after="80"/>
        <w:pBdr>
          <w:bottom w:val="single" w:sz="4" w:space="4" w:color="D5DEE7"/>
        </w:pBdr>
      </w:pPr>
      <w:r>
        <w:t>S7.1. Авторские и проектные источники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K01. Курпишев И. Б. Монография 5.0: «Логика Курпишева». Калининград, 2026.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K02. Курпишев И. Б. Монография 5.1: «Логика Курпишева». Калининград, 2026.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K03. Курпишев И. Б. Реперно-проективная архитектура формульных цепочек: PILOT-01. 2026.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K04. Курпишев И. Б. ФОС Курпишева, теорема Дезарга–Курпишева, гармония истинности и расширенный ПН.2. 2026.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K05. Kurpishev I. B. Kurpishev’s Theory of Stratified Time: Associator Rigidity and Nonassociative Packet Geometry. SIGMA manuscript source, 2026.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K06. Курпишев И. Б. Принцип неопределённости Курпишева ПН.2: строгий теоремный пакет и согласованная редакция v1.0. Калининград, 2026.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K07. Kurpishev I. B. Quadratic obstruction and bridge structures in a nonassociative algebraic framework. Project manuscript, 2026.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K08. KLT-RBD Interdisciplinary Reper Atlas v2.1. Проектный архив: 236 источников, 1145 единиц, 2212 реперов, 2478 рёбер.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b w:val="0"/>
          <w:i w:val="0"/>
          <w:color w:val="111111"/>
          <w:sz w:val="17"/>
        </w:rPr>
        <w:t>K09. KLT-RBD schema extension and real-data import v1.0. Проектный вычислительный пакет.</w:t>
      </w:r>
    </w:p>
    <w:p>
      <w:pPr>
        <w:keepLines/>
        <w:widowControl/>
        <w:spacing w:after="40" w:line="254" w:lineRule="auto"/>
      </w:pPr>
      <w:r>
        <w:rPr>
          <w:rFonts w:ascii="Liberation Serif" w:hAnsi="Liberation Serif" w:eastAsia="Liberation Serif"/>
          <w:b w:val="0"/>
          <w:i w:val="0"/>
          <w:color w:val="111111"/>
          <w:sz w:val="16"/>
        </w:rPr>
        <w:t>K10. KLT 4.14 checked build; KLT 5.1 Flutter SDK package. Проектные программные источники.</w:t>
      </w:r>
    </w:p>
    <w:p>
      <w:pPr>
        <w:pStyle w:val="Heading2"/>
        <w:keepNext/>
        <w:spacing w:before="140" w:after="80"/>
        <w:pBdr>
          <w:bottom w:val="single" w:sz="4" w:space="4" w:color="D5DEE7"/>
        </w:pBdr>
      </w:pPr>
      <w:r>
        <w:t>S7.2. Классические и современные внешние источники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E01. Desargues G. Brouillon project d’une atteinte aux événements des rencontres du cône avec un plan. 1639.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E02. Coxeter H. S. M. Projective Geometry. Springer.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E03. Veblen O.; Young J. W. Projective Geometry. Ginn.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E04. Artin E. Geometric Algebra. Interscience.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E05. Berger M. Geometry I–II. Springer.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E06. Klein F. Vergleichende Betrachtungen über neuere geometrische Forschungen. 1872.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E07. Hilbert D. Grundlagen der Geometrie. Teubner, 1899.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E08. Mandelkern M. Constructive Projective Geometry. arXiv:2404.16979. </w:t>
      </w:r>
      <w:hyperlink r:id="rId250">
        <w:r>
          <w:rPr>
            <w:color w:val="1E5A83"/>
            <w:u w:val="single"/>
            <w:sz w:val="16"/>
          </w:rPr>
          <w:t>arXiv:2404.16979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E09. Zelikin M. I. Geometry of Cross Ratio. arXiv:math/0701500. </w:t>
      </w:r>
      <w:hyperlink r:id="rId251">
        <w:r>
          <w:rPr>
            <w:color w:val="1E5A83"/>
            <w:u w:val="single"/>
            <w:sz w:val="16"/>
          </w:rPr>
          <w:t>arXiv:math/0701500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E10. Faber X.; Pardue K.; Zelinsky D. Cross-Ratios of Scheme-Valued Points. arXiv:2012.03073. </w:t>
      </w:r>
      <w:hyperlink r:id="rId252">
        <w:r>
          <w:rPr>
            <w:color w:val="1E5A83"/>
            <w:u w:val="single"/>
            <w:sz w:val="16"/>
          </w:rPr>
          <w:t>arXiv:2012.03073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E11. Andruchow E.; Corach G.; Recht L. Projective geometry in the Poincaré disk of a C*-algebra. arXiv:1806.08786. </w:t>
      </w:r>
      <w:hyperlink r:id="rId253">
        <w:r>
          <w:rPr>
            <w:color w:val="1E5A83"/>
            <w:u w:val="single"/>
            <w:sz w:val="16"/>
          </w:rPr>
          <w:t>arXiv:1806.08786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E12. Brewer S. Projective Cross-Ratio on Hypercomplex Numbers. arXiv:1203.2554. </w:t>
      </w:r>
      <w:hyperlink r:id="rId254">
        <w:r>
          <w:rPr>
            <w:color w:val="1E5A83"/>
            <w:u w:val="single"/>
            <w:sz w:val="16"/>
          </w:rPr>
          <w:t>arXiv:1203.2554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E13. Dupré M. J.; Glazebrook J. F.; Previato E. Operator cross-ratio and Schwarzian derivative. arXiv:1104.1455. </w:t>
      </w:r>
      <w:hyperlink r:id="rId255">
        <w:r>
          <w:rPr>
            <w:color w:val="1E5A83"/>
            <w:u w:val="single"/>
            <w:sz w:val="16"/>
          </w:rPr>
          <w:t>arXiv:1104.1455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E14. Mac Lane S. Categories for the Working Mathematician. 2nd ed. Springer, 1998. </w:t>
      </w:r>
      <w:hyperlink r:id="rId256">
        <w:r>
          <w:rPr>
            <w:color w:val="1E5A83"/>
            <w:u w:val="single"/>
            <w:sz w:val="16"/>
          </w:rPr>
          <w:t>doi:10.1007/978-1-4757-4721-8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E15. Goresky M.; MacPherson R. Stratified Morse Theory. Springer, 1988.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E16. Schafer R. D. An Introduction to Nonassociative Algebras. Academic Press, 1966.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E17. Elduque A. Non-associative algebras. In: Algebras, Rings and Modules. Springer, 2021. </w:t>
      </w:r>
      <w:hyperlink r:id="rId257">
        <w:r>
          <w:rPr>
            <w:color w:val="1E5A83"/>
            <w:u w:val="single"/>
            <w:sz w:val="16"/>
          </w:rPr>
          <w:t>doi:10.1007/978-3-030-84319-9_7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E18. Baez J. C. The Octonions. Bulletin of the AMS 39 (2002), 145–205. </w:t>
      </w:r>
      <w:hyperlink r:id="rId258">
        <w:r>
          <w:rPr>
            <w:color w:val="1E5A83"/>
            <w:u w:val="single"/>
            <w:sz w:val="16"/>
          </w:rPr>
          <w:t>doi:10.1090/S0273-0979-01-00934-X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E19. Weibel C. A. An Introduction to Homological Algebra. Cambridge University Press, 1994.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E20. Hitchin N. Stable forms and special metrics. arXiv:math/0107101. </w:t>
      </w:r>
      <w:hyperlink r:id="rId259">
        <w:r>
          <w:rPr>
            <w:color w:val="1E5A83"/>
            <w:u w:val="single"/>
            <w:sz w:val="16"/>
          </w:rPr>
          <w:t>arXiv:math/0107101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E21. Fernández M.; Gray A. Riemannian manifolds with structure group G₂. Annali di Matematica 132 (1982), 19–45. </w:t>
      </w:r>
      <w:hyperlink r:id="rId260">
        <w:r>
          <w:rPr>
            <w:color w:val="1E5A83"/>
            <w:u w:val="single"/>
            <w:sz w:val="16"/>
          </w:rPr>
          <w:t>doi:10.1007/BF01760975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E22. Albuquerque H.; Majid S. Quasialgebra structure of the octonions. arXiv:math/9802116. </w:t>
      </w:r>
      <w:hyperlink r:id="rId261">
        <w:r>
          <w:rPr>
            <w:color w:val="1E5A83"/>
            <w:u w:val="single"/>
            <w:sz w:val="16"/>
          </w:rPr>
          <w:t>arXiv:math/9802116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E23. Barnes G. E.; Schenkel A.; Szabo R. J. Nonassociative geometry in quasi-Hopf representation categories I. arXiv:1409.6331. </w:t>
      </w:r>
      <w:hyperlink r:id="rId262">
        <w:r>
          <w:rPr>
            <w:color w:val="1E5A83"/>
            <w:u w:val="single"/>
            <w:sz w:val="16"/>
          </w:rPr>
          <w:t>arXiv:1409.6331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E24. Fresse B. Operadic bar constructions, cylinder objects, and homotopy morphisms of algebras over operads. arXiv:0902.0177. </w:t>
      </w:r>
      <w:hyperlink r:id="rId263">
        <w:r>
          <w:rPr>
            <w:color w:val="1E5A83"/>
            <w:u w:val="single"/>
            <w:sz w:val="16"/>
          </w:rPr>
          <w:t>arXiv:0902.0177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E25. Harpaz Y.; Nuiten J.; Prasma M. Tangent categories of algebras over operads. arXiv:1612.02607. </w:t>
      </w:r>
      <w:hyperlink r:id="rId264">
        <w:r>
          <w:rPr>
            <w:color w:val="1E5A83"/>
            <w:u w:val="single"/>
            <w:sz w:val="16"/>
          </w:rPr>
          <w:t>arXiv:1612.02607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E26. Truong H. Hochschild and cotangent complexes of operadic algebras. Transactions of the AMS, 2025. </w:t>
      </w:r>
      <w:hyperlink r:id="rId265">
        <w:r>
          <w:rPr>
            <w:color w:val="1E5A83"/>
            <w:u w:val="single"/>
            <w:sz w:val="16"/>
          </w:rPr>
          <w:t>doi:10.1090/tran/9447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E27. Robertson H. P. The Uncertainty Principle. Physical Review 34 (1929), 163–164. </w:t>
      </w:r>
      <w:hyperlink r:id="rId266">
        <w:r>
          <w:rPr>
            <w:color w:val="1E5A83"/>
            <w:u w:val="single"/>
            <w:sz w:val="16"/>
          </w:rPr>
          <w:t>doi:10.1103/PhysRev.34.163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E28. Schrödinger E. Zum Heisenbergschen Unschärfeprinzip. Sitzungsberichte der Preussischen Akademie der Wissenschaften. 1930, 296–303.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E29. Ozawa M. Universally valid reformulation of the Heisenberg uncertainty principle on noise and disturbance. Physical Review A 67 (2003), 042105. </w:t>
      </w:r>
      <w:hyperlink r:id="rId267">
        <w:r>
          <w:rPr>
            <w:color w:val="1E5A83"/>
            <w:u w:val="single"/>
            <w:sz w:val="16"/>
          </w:rPr>
          <w:t>doi:10.1103/PhysRevA.67.042105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E30. Hoeffding W. Probability Inequalities for Sums of Bounded Random Variables. JASA 58 (1963). </w:t>
      </w:r>
      <w:hyperlink r:id="rId268">
        <w:r>
          <w:rPr>
            <w:color w:val="1E5A83"/>
            <w:u w:val="single"/>
            <w:sz w:val="16"/>
          </w:rPr>
          <w:t>doi:10.1080/01621459.1963.10500830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E31. Ville J. Étude critique de la notion de collectif. Gauthier-Villars, 1939.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E32. Cesa-Bianchi N.; Lugosi G. Prediction, Learning, and Games. Cambridge University Press, 2006.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E33. Howard S. et al. Time-uniform Chernoff bounds via nonnegative supermartingales. Probability Surveys 17 (2020). </w:t>
      </w:r>
      <w:hyperlink r:id="rId269">
        <w:r>
          <w:rPr>
            <w:color w:val="1E5A83"/>
            <w:u w:val="single"/>
            <w:sz w:val="16"/>
          </w:rPr>
          <w:t>doi:10.1214/18-PS321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E34. Tibshirani R. et al. Conformal Prediction Under Covariate Shift. NeurIPS 2019. </w:t>
      </w:r>
      <w:hyperlink r:id="rId270">
        <w:r>
          <w:rPr>
            <w:color w:val="1E5A83"/>
            <w:u w:val="single"/>
            <w:sz w:val="16"/>
          </w:rPr>
          <w:t>arXiv:1904.06019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E35. Barber R.; Candès E.; Ramdas A.; Tibshirani R. Conformal Prediction Beyond Exchangeability. </w:t>
      </w:r>
      <w:hyperlink r:id="rId271">
        <w:r>
          <w:rPr>
            <w:color w:val="1E5A83"/>
            <w:u w:val="single"/>
            <w:sz w:val="16"/>
          </w:rPr>
          <w:t>arXiv:2202.13415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E36. Fithian W.; Sun D.; Taylor J. Optimal Inference After Model Selection. </w:t>
      </w:r>
      <w:hyperlink r:id="rId272">
        <w:r>
          <w:rPr>
            <w:color w:val="1E5A83"/>
            <w:u w:val="single"/>
            <w:sz w:val="16"/>
          </w:rPr>
          <w:t>arXiv:1410.2597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E37. Dwork C. et al. The Reusable Holdout. Science 349 (2015). </w:t>
      </w:r>
      <w:hyperlink r:id="rId273">
        <w:r>
          <w:rPr>
            <w:color w:val="1E5A83"/>
            <w:u w:val="single"/>
            <w:sz w:val="16"/>
          </w:rPr>
          <w:t>doi:10.1126/science.aaa9375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E38. Pearl J. Causality. 2nd ed. Cambridge University Press, 2009.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E39. Hernán M.; Robins J. Causal Inference: What If. Chapman &amp; Hall/CRC, 2020.</w:t>
      </w:r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E40. de Visme M.; Winskel G. Causal Unfoldings and Disjunctive Causes. </w:t>
      </w:r>
      <w:hyperlink r:id="rId274">
        <w:r>
          <w:rPr>
            <w:color w:val="1E5A83"/>
            <w:u w:val="single"/>
            <w:sz w:val="16"/>
          </w:rPr>
          <w:t>arXiv:2003.06267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 xml:space="preserve">E41. Castellan S.; Clairambault P.; Rideau S.; Winskel G. Games and Strategies as Event Structures. </w:t>
      </w:r>
      <w:hyperlink r:id="rId275">
        <w:r>
          <w:rPr>
            <w:color w:val="1E5A83"/>
            <w:u w:val="single"/>
            <w:sz w:val="16"/>
          </w:rPr>
          <w:t>arXiv:1604.04390</w:t>
        </w:r>
      </w:hyperlink>
    </w:p>
    <w:p>
      <w:pPr>
        <w:keepLines/>
        <w:spacing w:after="60" w:line="259" w:lineRule="auto"/>
        <w:ind w:left="283" w:hanging="283"/>
      </w:pPr>
      <w:r>
        <w:rPr>
          <w:rFonts w:ascii="DejaVu Serif" w:hAnsi="DejaVu Serif" w:eastAsia="DejaVu Serif"/>
          <w:color w:val="111111"/>
          <w:sz w:val="17"/>
        </w:rPr>
        <w:t>E42. Kant I. Critique of Pure Reason.</w:t>
      </w:r>
    </w:p>
    <w:tbl>
      <w:tblPr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860"/>
      </w:tblGrid>
      <w:tr>
        <w:trPr>
          <w:cantSplit/>
          <w:tblHeader w:val="true"/>
        </w:trPr>
        <w:tc>
          <w:tcPr>
            <w:tcW w:type="dxa" w:w="9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Библиографическая граница</w:t>
            </w:r>
          </w:p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Список нормализует источники, уже названные в v196i14, и устраняет явные повторы. Он не является исчерпывающим мировым prior-art search и не доказывает приоритет сам по себе. Авторская новизна относится к конкретной архитектуре соединения C@C, Reper(R,I,U;D), D/Dom, R⋆R, ФОС, ПН.2 и KLT-RBD.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spacing w:before="140" w:after="80"/>
        <w:pBdr>
          <w:bottom w:val="single" w:sz="4" w:space="4" w:color="D5DEE7"/>
        </w:pBdr>
      </w:pPr>
      <w:r>
        <w:t>S8. Карта перекрёстной проверки</w:t>
      </w:r>
    </w:p>
    <w:tbl>
      <w:tblPr>
        <w:tblStyle w:val="TableGrid"/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00"/>
        <w:gridCol w:w="2600"/>
        <w:gridCol w:w="4760"/>
      </w:tblGrid>
      <w:tr>
        <w:trPr>
          <w:cantSplit/>
          <w:tblHeader w:val="true"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Проверяемый слой</w:t>
            </w:r>
          </w:p>
        </w:tc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</w:t>
            </w:r>
          </w:p>
        </w:tc>
        <w:tc>
          <w:tcPr>
            <w:tcW w:type="dxa" w:w="47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Обязательные элементы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Определение объекта</w:t>
            </w: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гл. 1–8</w:t>
            </w:r>
          </w:p>
        </w:tc>
        <w:tc>
          <w:tcPr>
            <w:tcW w:type="dxa" w:w="47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тип, Dom, D, морфизм</w:t>
            </w:r>
          </w:p>
        </w:tc>
      </w:tr>
      <w:tr>
        <w:trPr>
          <w:cantSplit/>
        </w:trPr>
        <w:tc>
          <w:tcPr>
            <w:tcW w:type="dxa" w:w="2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Проективно-геометрический слой</w:t>
            </w:r>
          </w:p>
        </w:tc>
        <w:tc>
          <w:tcPr>
            <w:tcW w:type="dxa" w:w="26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гл. 9, 16–19</w:t>
            </w:r>
          </w:p>
        </w:tc>
        <w:tc>
          <w:tcPr>
            <w:tcW w:type="dxa" w:w="47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prior art, PGL₂, Дезарг, контрмодели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ПН.2</w:t>
            </w: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гл. 21–24, 27; прил. A–B, G</w:t>
            </w:r>
          </w:p>
        </w:tc>
        <w:tc>
          <w:tcPr>
            <w:tcW w:type="dxa" w:w="47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гипотезы, минимакс, PO-11/12, граница физики</w:t>
            </w:r>
          </w:p>
        </w:tc>
      </w:tr>
      <w:tr>
        <w:trPr>
          <w:cantSplit/>
        </w:trPr>
        <w:tc>
          <w:tcPr>
            <w:tcW w:type="dxa" w:w="2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Операторы и NAPG-двойственность</w:t>
            </w:r>
          </w:p>
        </w:tc>
        <w:tc>
          <w:tcPr>
            <w:tcW w:type="dxa" w:w="26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гл. 25–26</w:t>
            </w:r>
          </w:p>
        </w:tc>
        <w:tc>
          <w:tcPr>
            <w:tcW w:type="dxa" w:w="47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области Δ, Ξ, Υ; существенный образ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Предсказательный метод</w:t>
            </w: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гл. 28–52; прил. C–E</w:t>
            </w:r>
          </w:p>
        </w:tc>
        <w:tc>
          <w:tcPr>
            <w:tcW w:type="dxa" w:w="47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пределы, перестройка, калибровка, EXT-RUN</w:t>
            </w:r>
          </w:p>
        </w:tc>
      </w:tr>
      <w:tr>
        <w:trPr>
          <w:cantSplit/>
        </w:trPr>
        <w:tc>
          <w:tcPr>
            <w:tcW w:type="dxa" w:w="25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δ–Θ и внешний мост</w:t>
            </w:r>
          </w:p>
        </w:tc>
        <w:tc>
          <w:tcPr>
            <w:tcW w:type="dxa" w:w="260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§§52.9–52.18</w:t>
            </w:r>
          </w:p>
        </w:tc>
        <w:tc>
          <w:tcPr>
            <w:tcW w:type="dxa" w:w="4760"/>
            <w:shd w:fill="F4F6F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widowControl/>
              <w:spacing w:after="50" w:before="0" w:line="252" w:lineRule="auto"/>
            </w:pPr>
            <w:r>
              <w:rPr>
                <w:rFonts w:ascii="DejaVu Serif" w:hAnsi="DejaVu Serif" w:eastAsia="DejaVu Serif"/>
                <w:b w:val="0"/>
                <w:color w:val="111111"/>
                <w:sz w:val="16"/>
              </w:rPr>
              <w:t>F074–F086, A11–A14, B1–B8, DT-01–DT-12</w:t>
            </w:r>
          </w:p>
        </w:tc>
      </w:tr>
    </w:tbl>
    <w:p>
      <w:pPr>
        <w:widowControl/>
        <w:spacing w:after="20"/>
      </w:pPr>
    </w:p>
    <w:tbl>
      <w:tblPr>
        <w:tblW w:type="dxa" w:w="98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860"/>
      </w:tblGrid>
      <w:tr>
        <w:trPr>
          <w:cantSplit/>
          <w:tblHeader w:val="true"/>
        </w:trPr>
        <w:tc>
          <w:tcPr>
            <w:tcW w:type="dxa" w:w="9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1F3A5F"/>
          </w:tcPr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INDEX-CERT v197 RU</w:t>
            </w:r>
          </w:p>
          <w:p>
            <w:pPr>
              <w:widowControl/>
              <w:spacing w:after="50" w:before="0" w:line="252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chapters=52; appendices=A–G; formulas=F001–F086; source_pagination=1–235; Word_TC=yes; page_bookmarks=yes; duplicate_historical_numbers=preserved-and-flagged; external_run=not-executed; physical_status=unchanged; truth_layer_promotion=0.</w:t>
            </w:r>
          </w:p>
        </w:tc>
      </w:tr>
    </w:tbl>
    <w:p>
      <w:pPr>
        <w:widowControl/>
        <w:spacing w:after="20"/>
      </w:pPr>
    </w:p>
    <w:p>
      <w:pPr>
        <w:widowControl/>
        <w:spacing w:after="0" w:line="254" w:lineRule="auto"/>
        <w:jc w:val="center"/>
      </w:pPr>
      <w:r>
        <w:rPr>
          <w:rFonts w:ascii="Liberation Serif" w:hAnsi="Liberation Serif" w:eastAsia="Liberation Serif"/>
          <w:b/>
          <w:i w:val="0"/>
          <w:color w:val="0A3B61"/>
          <w:sz w:val="18"/>
        </w:rPr>
        <w:t>Конец научного аппарата v197 RU.</w:t>
      </w:r>
    </w:p>
    <w:sectPr w:rsidR="00FC693F" w:rsidRPr="0006063C" w:rsidSect="00034616">
      <w:headerReference w:type="default" r:id="rId248"/>
      <w:footerReference w:type="default" r:id="rId249"/>
      <w:pgSz w:w="11906" w:h="16838"/>
      <w:pgMar w:top="907" w:right="964" w:bottom="907" w:left="964" w:header="397" w:footer="397" w:gutter="0"/>
      <w:cols w:space="720"/>
      <w:docGrid w:linePitch="360"/>
      <w:pgNumType w:start="1"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DejaVu Sans" w:hAnsi="DejaVu Sans" w:eastAsia="DejaVu Sans"/>
        <w:color w:val="4B5563"/>
        <w:sz w:val="14"/>
      </w:rPr>
      <w:t xml:space="preserve">v197 RU · </w:t>
    </w:r>
    <w:fldSimple w:instr="PAGE">
      <w:r>
        <w:rPr>
          <w:rFonts w:ascii="DejaVu Sans" w:hAnsi="DejaVu Sans" w:eastAsia="DejaVu Sans"/>
          <w:sz w:val="14"/>
          <w:color w:val="4A5560"/>
        </w:rP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DejaVu Sans" w:hAnsi="DejaVu Sans" w:eastAsia="DejaVu Sans"/>
        <w:color w:val="4B5563"/>
        <w:sz w:val="14"/>
      </w:rPr>
      <w:t>Научный аппарат v197 RU · S–</w:t>
    </w:r>
    <w:fldSimple w:instr="PAGE">
      <w:r>
        <w:rPr>
          <w:rFonts w:ascii="DejaVu Sans" w:hAnsi="DejaVu Sans" w:eastAsia="DejaVu Sans"/>
          <w:sz w:val="14"/>
          <w:color w:val="4A5560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5" w:space="4" w:color="C7D1DB"/>
      </w:pBdr>
    </w:pPr>
    <w:r>
      <w:rPr>
        <w:rFonts w:ascii="DejaVu Sans" w:hAnsi="DejaVu Sans" w:eastAsia="DejaVu Sans"/>
        <w:color w:val="4B5563"/>
        <w:sz w:val="13"/>
      </w:rPr>
      <w:t>БАЗОВЫЙ ПРОЕКТ KLT-RBD · ТОМ I · НАУЧНЫЙ АППАРАТ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10" w:line="283" w:lineRule="auto" w:before="0"/>
    </w:pPr>
    <w:rPr>
      <w:rFonts w:ascii="DejaVu Serif" w:hAnsi="DejaVu Serif" w:eastAsia="DejaVu Serif"/>
      <w:color w:val="11111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20" w:after="16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F3A5F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20" w:after="10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315B7D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132A44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Liberation Serif" w:hAnsi="Liberation Serif"/>
      <w:b/>
      <w:bCs/>
      <w:i/>
      <w:color w:val="4A5560"/>
      <w:sz w:val="16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Page">
    <w:name w:val="BodyPage"/>
    <w:basedOn w:val="Normal"/>
    <w:pPr>
      <w:spacing w:before="0" w:after="0" w:line="240" w:lineRule="auto"/>
      <w:ind w:left="0" w:right="0" w:firstLine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jpg"/><Relationship Id="rId14" Type="http://schemas.openxmlformats.org/officeDocument/2006/relationships/image" Target="media/image2.jpg"/><Relationship Id="rId15" Type="http://schemas.openxmlformats.org/officeDocument/2006/relationships/image" Target="media/image3.jpg"/><Relationship Id="rId16" Type="http://schemas.openxmlformats.org/officeDocument/2006/relationships/image" Target="media/image4.jpg"/><Relationship Id="rId17" Type="http://schemas.openxmlformats.org/officeDocument/2006/relationships/image" Target="media/image5.jpg"/><Relationship Id="rId18" Type="http://schemas.openxmlformats.org/officeDocument/2006/relationships/image" Target="media/image6.jpg"/><Relationship Id="rId19" Type="http://schemas.openxmlformats.org/officeDocument/2006/relationships/image" Target="media/image7.jpg"/><Relationship Id="rId20" Type="http://schemas.openxmlformats.org/officeDocument/2006/relationships/image" Target="media/image8.jpg"/><Relationship Id="rId21" Type="http://schemas.openxmlformats.org/officeDocument/2006/relationships/image" Target="media/image9.jpg"/><Relationship Id="rId22" Type="http://schemas.openxmlformats.org/officeDocument/2006/relationships/image" Target="media/image10.jpg"/><Relationship Id="rId23" Type="http://schemas.openxmlformats.org/officeDocument/2006/relationships/image" Target="media/image11.jpg"/><Relationship Id="rId24" Type="http://schemas.openxmlformats.org/officeDocument/2006/relationships/image" Target="media/image12.jpg"/><Relationship Id="rId25" Type="http://schemas.openxmlformats.org/officeDocument/2006/relationships/image" Target="media/image13.jpg"/><Relationship Id="rId26" Type="http://schemas.openxmlformats.org/officeDocument/2006/relationships/image" Target="media/image14.jpg"/><Relationship Id="rId27" Type="http://schemas.openxmlformats.org/officeDocument/2006/relationships/image" Target="media/image15.jpg"/><Relationship Id="rId28" Type="http://schemas.openxmlformats.org/officeDocument/2006/relationships/image" Target="media/image16.jpg"/><Relationship Id="rId29" Type="http://schemas.openxmlformats.org/officeDocument/2006/relationships/image" Target="media/image17.jpg"/><Relationship Id="rId30" Type="http://schemas.openxmlformats.org/officeDocument/2006/relationships/image" Target="media/image18.jpg"/><Relationship Id="rId31" Type="http://schemas.openxmlformats.org/officeDocument/2006/relationships/image" Target="media/image19.jpg"/><Relationship Id="rId32" Type="http://schemas.openxmlformats.org/officeDocument/2006/relationships/image" Target="media/image20.jpg"/><Relationship Id="rId33" Type="http://schemas.openxmlformats.org/officeDocument/2006/relationships/image" Target="media/image21.jpg"/><Relationship Id="rId34" Type="http://schemas.openxmlformats.org/officeDocument/2006/relationships/image" Target="media/image22.jpg"/><Relationship Id="rId35" Type="http://schemas.openxmlformats.org/officeDocument/2006/relationships/image" Target="media/image23.jpg"/><Relationship Id="rId36" Type="http://schemas.openxmlformats.org/officeDocument/2006/relationships/image" Target="media/image24.jpg"/><Relationship Id="rId37" Type="http://schemas.openxmlformats.org/officeDocument/2006/relationships/image" Target="media/image25.jpg"/><Relationship Id="rId38" Type="http://schemas.openxmlformats.org/officeDocument/2006/relationships/image" Target="media/image26.jpg"/><Relationship Id="rId39" Type="http://schemas.openxmlformats.org/officeDocument/2006/relationships/image" Target="media/image27.jpg"/><Relationship Id="rId40" Type="http://schemas.openxmlformats.org/officeDocument/2006/relationships/image" Target="media/image28.jpg"/><Relationship Id="rId41" Type="http://schemas.openxmlformats.org/officeDocument/2006/relationships/image" Target="media/image29.jpg"/><Relationship Id="rId42" Type="http://schemas.openxmlformats.org/officeDocument/2006/relationships/image" Target="media/image30.jpg"/><Relationship Id="rId43" Type="http://schemas.openxmlformats.org/officeDocument/2006/relationships/image" Target="media/image31.jpg"/><Relationship Id="rId44" Type="http://schemas.openxmlformats.org/officeDocument/2006/relationships/image" Target="media/image32.jpg"/><Relationship Id="rId45" Type="http://schemas.openxmlformats.org/officeDocument/2006/relationships/image" Target="media/image33.jpg"/><Relationship Id="rId46" Type="http://schemas.openxmlformats.org/officeDocument/2006/relationships/image" Target="media/image34.jpg"/><Relationship Id="rId47" Type="http://schemas.openxmlformats.org/officeDocument/2006/relationships/image" Target="media/image35.jpg"/><Relationship Id="rId48" Type="http://schemas.openxmlformats.org/officeDocument/2006/relationships/image" Target="media/image36.jpg"/><Relationship Id="rId49" Type="http://schemas.openxmlformats.org/officeDocument/2006/relationships/image" Target="media/image37.jpg"/><Relationship Id="rId50" Type="http://schemas.openxmlformats.org/officeDocument/2006/relationships/image" Target="media/image38.jpg"/><Relationship Id="rId51" Type="http://schemas.openxmlformats.org/officeDocument/2006/relationships/image" Target="media/image39.jpg"/><Relationship Id="rId52" Type="http://schemas.openxmlformats.org/officeDocument/2006/relationships/image" Target="media/image40.jpg"/><Relationship Id="rId53" Type="http://schemas.openxmlformats.org/officeDocument/2006/relationships/image" Target="media/image41.jpg"/><Relationship Id="rId54" Type="http://schemas.openxmlformats.org/officeDocument/2006/relationships/image" Target="media/image42.jpg"/><Relationship Id="rId55" Type="http://schemas.openxmlformats.org/officeDocument/2006/relationships/image" Target="media/image43.jpg"/><Relationship Id="rId56" Type="http://schemas.openxmlformats.org/officeDocument/2006/relationships/image" Target="media/image44.jpg"/><Relationship Id="rId57" Type="http://schemas.openxmlformats.org/officeDocument/2006/relationships/image" Target="media/image45.jpg"/><Relationship Id="rId58" Type="http://schemas.openxmlformats.org/officeDocument/2006/relationships/image" Target="media/image46.jpg"/><Relationship Id="rId59" Type="http://schemas.openxmlformats.org/officeDocument/2006/relationships/image" Target="media/image47.jpg"/><Relationship Id="rId60" Type="http://schemas.openxmlformats.org/officeDocument/2006/relationships/image" Target="media/image48.jpg"/><Relationship Id="rId61" Type="http://schemas.openxmlformats.org/officeDocument/2006/relationships/image" Target="media/image49.jpg"/><Relationship Id="rId62" Type="http://schemas.openxmlformats.org/officeDocument/2006/relationships/image" Target="media/image50.jpg"/><Relationship Id="rId63" Type="http://schemas.openxmlformats.org/officeDocument/2006/relationships/image" Target="media/image51.jpg"/><Relationship Id="rId64" Type="http://schemas.openxmlformats.org/officeDocument/2006/relationships/image" Target="media/image52.jpg"/><Relationship Id="rId65" Type="http://schemas.openxmlformats.org/officeDocument/2006/relationships/image" Target="media/image53.jpg"/><Relationship Id="rId66" Type="http://schemas.openxmlformats.org/officeDocument/2006/relationships/image" Target="media/image54.jpg"/><Relationship Id="rId67" Type="http://schemas.openxmlformats.org/officeDocument/2006/relationships/image" Target="media/image55.jpg"/><Relationship Id="rId68" Type="http://schemas.openxmlformats.org/officeDocument/2006/relationships/image" Target="media/image56.jpg"/><Relationship Id="rId69" Type="http://schemas.openxmlformats.org/officeDocument/2006/relationships/image" Target="media/image57.jpg"/><Relationship Id="rId70" Type="http://schemas.openxmlformats.org/officeDocument/2006/relationships/image" Target="media/image58.jpg"/><Relationship Id="rId71" Type="http://schemas.openxmlformats.org/officeDocument/2006/relationships/image" Target="media/image59.jpg"/><Relationship Id="rId72" Type="http://schemas.openxmlformats.org/officeDocument/2006/relationships/image" Target="media/image60.jpg"/><Relationship Id="rId73" Type="http://schemas.openxmlformats.org/officeDocument/2006/relationships/image" Target="media/image61.jpg"/><Relationship Id="rId74" Type="http://schemas.openxmlformats.org/officeDocument/2006/relationships/image" Target="media/image62.jpg"/><Relationship Id="rId75" Type="http://schemas.openxmlformats.org/officeDocument/2006/relationships/image" Target="media/image63.jpg"/><Relationship Id="rId76" Type="http://schemas.openxmlformats.org/officeDocument/2006/relationships/image" Target="media/image64.jpg"/><Relationship Id="rId77" Type="http://schemas.openxmlformats.org/officeDocument/2006/relationships/image" Target="media/image65.jpg"/><Relationship Id="rId78" Type="http://schemas.openxmlformats.org/officeDocument/2006/relationships/image" Target="media/image66.jpg"/><Relationship Id="rId79" Type="http://schemas.openxmlformats.org/officeDocument/2006/relationships/image" Target="media/image67.jpg"/><Relationship Id="rId80" Type="http://schemas.openxmlformats.org/officeDocument/2006/relationships/image" Target="media/image68.jpg"/><Relationship Id="rId81" Type="http://schemas.openxmlformats.org/officeDocument/2006/relationships/image" Target="media/image69.jpg"/><Relationship Id="rId82" Type="http://schemas.openxmlformats.org/officeDocument/2006/relationships/image" Target="media/image70.jpg"/><Relationship Id="rId83" Type="http://schemas.openxmlformats.org/officeDocument/2006/relationships/image" Target="media/image71.jpg"/><Relationship Id="rId84" Type="http://schemas.openxmlformats.org/officeDocument/2006/relationships/image" Target="media/image72.jpg"/><Relationship Id="rId85" Type="http://schemas.openxmlformats.org/officeDocument/2006/relationships/image" Target="media/image73.jpg"/><Relationship Id="rId86" Type="http://schemas.openxmlformats.org/officeDocument/2006/relationships/image" Target="media/image74.jpg"/><Relationship Id="rId87" Type="http://schemas.openxmlformats.org/officeDocument/2006/relationships/image" Target="media/image75.jpg"/><Relationship Id="rId88" Type="http://schemas.openxmlformats.org/officeDocument/2006/relationships/image" Target="media/image76.jpg"/><Relationship Id="rId89" Type="http://schemas.openxmlformats.org/officeDocument/2006/relationships/image" Target="media/image77.jpg"/><Relationship Id="rId90" Type="http://schemas.openxmlformats.org/officeDocument/2006/relationships/image" Target="media/image78.jpg"/><Relationship Id="rId91" Type="http://schemas.openxmlformats.org/officeDocument/2006/relationships/image" Target="media/image79.jpg"/><Relationship Id="rId92" Type="http://schemas.openxmlformats.org/officeDocument/2006/relationships/image" Target="media/image80.jpg"/><Relationship Id="rId93" Type="http://schemas.openxmlformats.org/officeDocument/2006/relationships/image" Target="media/image81.jpg"/><Relationship Id="rId94" Type="http://schemas.openxmlformats.org/officeDocument/2006/relationships/image" Target="media/image82.jpg"/><Relationship Id="rId95" Type="http://schemas.openxmlformats.org/officeDocument/2006/relationships/image" Target="media/image83.jpg"/><Relationship Id="rId96" Type="http://schemas.openxmlformats.org/officeDocument/2006/relationships/image" Target="media/image84.jpg"/><Relationship Id="rId97" Type="http://schemas.openxmlformats.org/officeDocument/2006/relationships/image" Target="media/image85.jpg"/><Relationship Id="rId98" Type="http://schemas.openxmlformats.org/officeDocument/2006/relationships/image" Target="media/image86.jpg"/><Relationship Id="rId99" Type="http://schemas.openxmlformats.org/officeDocument/2006/relationships/image" Target="media/image87.jpg"/><Relationship Id="rId100" Type="http://schemas.openxmlformats.org/officeDocument/2006/relationships/image" Target="media/image88.jpg"/><Relationship Id="rId101" Type="http://schemas.openxmlformats.org/officeDocument/2006/relationships/image" Target="media/image89.jpg"/><Relationship Id="rId102" Type="http://schemas.openxmlformats.org/officeDocument/2006/relationships/image" Target="media/image90.jpg"/><Relationship Id="rId103" Type="http://schemas.openxmlformats.org/officeDocument/2006/relationships/image" Target="media/image91.jpg"/><Relationship Id="rId104" Type="http://schemas.openxmlformats.org/officeDocument/2006/relationships/image" Target="media/image92.jpg"/><Relationship Id="rId105" Type="http://schemas.openxmlformats.org/officeDocument/2006/relationships/image" Target="media/image93.jpg"/><Relationship Id="rId106" Type="http://schemas.openxmlformats.org/officeDocument/2006/relationships/image" Target="media/image94.jpg"/><Relationship Id="rId107" Type="http://schemas.openxmlformats.org/officeDocument/2006/relationships/image" Target="media/image95.jpg"/><Relationship Id="rId108" Type="http://schemas.openxmlformats.org/officeDocument/2006/relationships/image" Target="media/image96.jpg"/><Relationship Id="rId109" Type="http://schemas.openxmlformats.org/officeDocument/2006/relationships/image" Target="media/image97.jpg"/><Relationship Id="rId110" Type="http://schemas.openxmlformats.org/officeDocument/2006/relationships/image" Target="media/image98.jpg"/><Relationship Id="rId111" Type="http://schemas.openxmlformats.org/officeDocument/2006/relationships/image" Target="media/image99.jpg"/><Relationship Id="rId112" Type="http://schemas.openxmlformats.org/officeDocument/2006/relationships/image" Target="media/image100.jpg"/><Relationship Id="rId113" Type="http://schemas.openxmlformats.org/officeDocument/2006/relationships/image" Target="media/image101.jpg"/><Relationship Id="rId114" Type="http://schemas.openxmlformats.org/officeDocument/2006/relationships/image" Target="media/image102.jpg"/><Relationship Id="rId115" Type="http://schemas.openxmlformats.org/officeDocument/2006/relationships/image" Target="media/image103.jpg"/><Relationship Id="rId116" Type="http://schemas.openxmlformats.org/officeDocument/2006/relationships/image" Target="media/image104.jpg"/><Relationship Id="rId117" Type="http://schemas.openxmlformats.org/officeDocument/2006/relationships/image" Target="media/image105.jpg"/><Relationship Id="rId118" Type="http://schemas.openxmlformats.org/officeDocument/2006/relationships/image" Target="media/image106.jpg"/><Relationship Id="rId119" Type="http://schemas.openxmlformats.org/officeDocument/2006/relationships/image" Target="media/image107.jpg"/><Relationship Id="rId120" Type="http://schemas.openxmlformats.org/officeDocument/2006/relationships/image" Target="media/image108.jpg"/><Relationship Id="rId121" Type="http://schemas.openxmlformats.org/officeDocument/2006/relationships/image" Target="media/image109.jpg"/><Relationship Id="rId122" Type="http://schemas.openxmlformats.org/officeDocument/2006/relationships/image" Target="media/image110.jpg"/><Relationship Id="rId123" Type="http://schemas.openxmlformats.org/officeDocument/2006/relationships/image" Target="media/image111.jpg"/><Relationship Id="rId124" Type="http://schemas.openxmlformats.org/officeDocument/2006/relationships/image" Target="media/image112.jpg"/><Relationship Id="rId125" Type="http://schemas.openxmlformats.org/officeDocument/2006/relationships/image" Target="media/image113.jpg"/><Relationship Id="rId126" Type="http://schemas.openxmlformats.org/officeDocument/2006/relationships/image" Target="media/image114.jpg"/><Relationship Id="rId127" Type="http://schemas.openxmlformats.org/officeDocument/2006/relationships/image" Target="media/image115.jpg"/><Relationship Id="rId128" Type="http://schemas.openxmlformats.org/officeDocument/2006/relationships/image" Target="media/image116.jpg"/><Relationship Id="rId129" Type="http://schemas.openxmlformats.org/officeDocument/2006/relationships/image" Target="media/image117.jpg"/><Relationship Id="rId130" Type="http://schemas.openxmlformats.org/officeDocument/2006/relationships/image" Target="media/image118.jpg"/><Relationship Id="rId131" Type="http://schemas.openxmlformats.org/officeDocument/2006/relationships/image" Target="media/image119.jpg"/><Relationship Id="rId132" Type="http://schemas.openxmlformats.org/officeDocument/2006/relationships/image" Target="media/image120.jpg"/><Relationship Id="rId133" Type="http://schemas.openxmlformats.org/officeDocument/2006/relationships/image" Target="media/image121.jpg"/><Relationship Id="rId134" Type="http://schemas.openxmlformats.org/officeDocument/2006/relationships/image" Target="media/image122.jpg"/><Relationship Id="rId135" Type="http://schemas.openxmlformats.org/officeDocument/2006/relationships/image" Target="media/image123.jpg"/><Relationship Id="rId136" Type="http://schemas.openxmlformats.org/officeDocument/2006/relationships/image" Target="media/image124.jpg"/><Relationship Id="rId137" Type="http://schemas.openxmlformats.org/officeDocument/2006/relationships/image" Target="media/image125.jpg"/><Relationship Id="rId138" Type="http://schemas.openxmlformats.org/officeDocument/2006/relationships/image" Target="media/image126.jpg"/><Relationship Id="rId139" Type="http://schemas.openxmlformats.org/officeDocument/2006/relationships/image" Target="media/image127.jpg"/><Relationship Id="rId140" Type="http://schemas.openxmlformats.org/officeDocument/2006/relationships/image" Target="media/image128.jpg"/><Relationship Id="rId141" Type="http://schemas.openxmlformats.org/officeDocument/2006/relationships/image" Target="media/image129.jpg"/><Relationship Id="rId142" Type="http://schemas.openxmlformats.org/officeDocument/2006/relationships/image" Target="media/image130.jpg"/><Relationship Id="rId143" Type="http://schemas.openxmlformats.org/officeDocument/2006/relationships/image" Target="media/image131.jpg"/><Relationship Id="rId144" Type="http://schemas.openxmlformats.org/officeDocument/2006/relationships/image" Target="media/image132.jpg"/><Relationship Id="rId145" Type="http://schemas.openxmlformats.org/officeDocument/2006/relationships/image" Target="media/image133.jpg"/><Relationship Id="rId146" Type="http://schemas.openxmlformats.org/officeDocument/2006/relationships/image" Target="media/image134.jpg"/><Relationship Id="rId147" Type="http://schemas.openxmlformats.org/officeDocument/2006/relationships/image" Target="media/image135.jpg"/><Relationship Id="rId148" Type="http://schemas.openxmlformats.org/officeDocument/2006/relationships/image" Target="media/image136.jpg"/><Relationship Id="rId149" Type="http://schemas.openxmlformats.org/officeDocument/2006/relationships/image" Target="media/image137.jpg"/><Relationship Id="rId150" Type="http://schemas.openxmlformats.org/officeDocument/2006/relationships/image" Target="media/image138.jpg"/><Relationship Id="rId151" Type="http://schemas.openxmlformats.org/officeDocument/2006/relationships/image" Target="media/image139.jpg"/><Relationship Id="rId152" Type="http://schemas.openxmlformats.org/officeDocument/2006/relationships/image" Target="media/image140.jpg"/><Relationship Id="rId153" Type="http://schemas.openxmlformats.org/officeDocument/2006/relationships/image" Target="media/image141.jpg"/><Relationship Id="rId154" Type="http://schemas.openxmlformats.org/officeDocument/2006/relationships/image" Target="media/image142.jpg"/><Relationship Id="rId155" Type="http://schemas.openxmlformats.org/officeDocument/2006/relationships/image" Target="media/image143.jpg"/><Relationship Id="rId156" Type="http://schemas.openxmlformats.org/officeDocument/2006/relationships/image" Target="media/image144.jpg"/><Relationship Id="rId157" Type="http://schemas.openxmlformats.org/officeDocument/2006/relationships/image" Target="media/image145.jpg"/><Relationship Id="rId158" Type="http://schemas.openxmlformats.org/officeDocument/2006/relationships/image" Target="media/image146.jpg"/><Relationship Id="rId159" Type="http://schemas.openxmlformats.org/officeDocument/2006/relationships/image" Target="media/image147.jpg"/><Relationship Id="rId160" Type="http://schemas.openxmlformats.org/officeDocument/2006/relationships/image" Target="media/image148.jpg"/><Relationship Id="rId161" Type="http://schemas.openxmlformats.org/officeDocument/2006/relationships/image" Target="media/image149.jpg"/><Relationship Id="rId162" Type="http://schemas.openxmlformats.org/officeDocument/2006/relationships/image" Target="media/image150.jpg"/><Relationship Id="rId163" Type="http://schemas.openxmlformats.org/officeDocument/2006/relationships/image" Target="media/image151.jpg"/><Relationship Id="rId164" Type="http://schemas.openxmlformats.org/officeDocument/2006/relationships/image" Target="media/image152.jpg"/><Relationship Id="rId165" Type="http://schemas.openxmlformats.org/officeDocument/2006/relationships/image" Target="media/image153.jpg"/><Relationship Id="rId166" Type="http://schemas.openxmlformats.org/officeDocument/2006/relationships/image" Target="media/image154.jpg"/><Relationship Id="rId167" Type="http://schemas.openxmlformats.org/officeDocument/2006/relationships/image" Target="media/image155.jpg"/><Relationship Id="rId168" Type="http://schemas.openxmlformats.org/officeDocument/2006/relationships/image" Target="media/image156.jpg"/><Relationship Id="rId169" Type="http://schemas.openxmlformats.org/officeDocument/2006/relationships/image" Target="media/image157.jpg"/><Relationship Id="rId170" Type="http://schemas.openxmlformats.org/officeDocument/2006/relationships/image" Target="media/image158.jpg"/><Relationship Id="rId171" Type="http://schemas.openxmlformats.org/officeDocument/2006/relationships/image" Target="media/image159.jpg"/><Relationship Id="rId172" Type="http://schemas.openxmlformats.org/officeDocument/2006/relationships/image" Target="media/image160.jpg"/><Relationship Id="rId173" Type="http://schemas.openxmlformats.org/officeDocument/2006/relationships/image" Target="media/image161.jpg"/><Relationship Id="rId174" Type="http://schemas.openxmlformats.org/officeDocument/2006/relationships/image" Target="media/image162.jpg"/><Relationship Id="rId175" Type="http://schemas.openxmlformats.org/officeDocument/2006/relationships/image" Target="media/image163.jpg"/><Relationship Id="rId176" Type="http://schemas.openxmlformats.org/officeDocument/2006/relationships/image" Target="media/image164.jpg"/><Relationship Id="rId177" Type="http://schemas.openxmlformats.org/officeDocument/2006/relationships/image" Target="media/image165.jpg"/><Relationship Id="rId178" Type="http://schemas.openxmlformats.org/officeDocument/2006/relationships/image" Target="media/image166.jpg"/><Relationship Id="rId179" Type="http://schemas.openxmlformats.org/officeDocument/2006/relationships/image" Target="media/image167.jpg"/><Relationship Id="rId180" Type="http://schemas.openxmlformats.org/officeDocument/2006/relationships/image" Target="media/image168.jpg"/><Relationship Id="rId181" Type="http://schemas.openxmlformats.org/officeDocument/2006/relationships/image" Target="media/image169.jpg"/><Relationship Id="rId182" Type="http://schemas.openxmlformats.org/officeDocument/2006/relationships/image" Target="media/image170.jpg"/><Relationship Id="rId183" Type="http://schemas.openxmlformats.org/officeDocument/2006/relationships/image" Target="media/image171.jpg"/><Relationship Id="rId184" Type="http://schemas.openxmlformats.org/officeDocument/2006/relationships/image" Target="media/image172.jpg"/><Relationship Id="rId185" Type="http://schemas.openxmlformats.org/officeDocument/2006/relationships/image" Target="media/image173.jpg"/><Relationship Id="rId186" Type="http://schemas.openxmlformats.org/officeDocument/2006/relationships/image" Target="media/image174.jpg"/><Relationship Id="rId187" Type="http://schemas.openxmlformats.org/officeDocument/2006/relationships/image" Target="media/image175.jpg"/><Relationship Id="rId188" Type="http://schemas.openxmlformats.org/officeDocument/2006/relationships/image" Target="media/image176.jpg"/><Relationship Id="rId189" Type="http://schemas.openxmlformats.org/officeDocument/2006/relationships/image" Target="media/image177.jpg"/><Relationship Id="rId190" Type="http://schemas.openxmlformats.org/officeDocument/2006/relationships/image" Target="media/image178.jpg"/><Relationship Id="rId191" Type="http://schemas.openxmlformats.org/officeDocument/2006/relationships/image" Target="media/image179.jpg"/><Relationship Id="rId192" Type="http://schemas.openxmlformats.org/officeDocument/2006/relationships/image" Target="media/image180.jpg"/><Relationship Id="rId193" Type="http://schemas.openxmlformats.org/officeDocument/2006/relationships/image" Target="media/image181.jpg"/><Relationship Id="rId194" Type="http://schemas.openxmlformats.org/officeDocument/2006/relationships/image" Target="media/image182.jpg"/><Relationship Id="rId195" Type="http://schemas.openxmlformats.org/officeDocument/2006/relationships/image" Target="media/image183.jpg"/><Relationship Id="rId196" Type="http://schemas.openxmlformats.org/officeDocument/2006/relationships/image" Target="media/image184.jpg"/><Relationship Id="rId197" Type="http://schemas.openxmlformats.org/officeDocument/2006/relationships/image" Target="media/image185.jpg"/><Relationship Id="rId198" Type="http://schemas.openxmlformats.org/officeDocument/2006/relationships/image" Target="media/image186.jpg"/><Relationship Id="rId199" Type="http://schemas.openxmlformats.org/officeDocument/2006/relationships/image" Target="media/image187.jpg"/><Relationship Id="rId200" Type="http://schemas.openxmlformats.org/officeDocument/2006/relationships/image" Target="media/image188.jpg"/><Relationship Id="rId201" Type="http://schemas.openxmlformats.org/officeDocument/2006/relationships/image" Target="media/image189.jpg"/><Relationship Id="rId202" Type="http://schemas.openxmlformats.org/officeDocument/2006/relationships/image" Target="media/image190.jpg"/><Relationship Id="rId203" Type="http://schemas.openxmlformats.org/officeDocument/2006/relationships/image" Target="media/image191.jpg"/><Relationship Id="rId204" Type="http://schemas.openxmlformats.org/officeDocument/2006/relationships/image" Target="media/image192.jpg"/><Relationship Id="rId205" Type="http://schemas.openxmlformats.org/officeDocument/2006/relationships/image" Target="media/image193.jpg"/><Relationship Id="rId206" Type="http://schemas.openxmlformats.org/officeDocument/2006/relationships/image" Target="media/image194.jpg"/><Relationship Id="rId207" Type="http://schemas.openxmlformats.org/officeDocument/2006/relationships/image" Target="media/image195.jpg"/><Relationship Id="rId208" Type="http://schemas.openxmlformats.org/officeDocument/2006/relationships/image" Target="media/image196.jpg"/><Relationship Id="rId209" Type="http://schemas.openxmlformats.org/officeDocument/2006/relationships/image" Target="media/image197.jpg"/><Relationship Id="rId210" Type="http://schemas.openxmlformats.org/officeDocument/2006/relationships/image" Target="media/image198.jpg"/><Relationship Id="rId211" Type="http://schemas.openxmlformats.org/officeDocument/2006/relationships/image" Target="media/image199.jpg"/><Relationship Id="rId212" Type="http://schemas.openxmlformats.org/officeDocument/2006/relationships/image" Target="media/image200.jpg"/><Relationship Id="rId213" Type="http://schemas.openxmlformats.org/officeDocument/2006/relationships/image" Target="media/image201.jpg"/><Relationship Id="rId214" Type="http://schemas.openxmlformats.org/officeDocument/2006/relationships/image" Target="media/image202.jpg"/><Relationship Id="rId215" Type="http://schemas.openxmlformats.org/officeDocument/2006/relationships/image" Target="media/image203.jpg"/><Relationship Id="rId216" Type="http://schemas.openxmlformats.org/officeDocument/2006/relationships/image" Target="media/image204.jpg"/><Relationship Id="rId217" Type="http://schemas.openxmlformats.org/officeDocument/2006/relationships/image" Target="media/image205.jpg"/><Relationship Id="rId218" Type="http://schemas.openxmlformats.org/officeDocument/2006/relationships/image" Target="media/image206.jpg"/><Relationship Id="rId219" Type="http://schemas.openxmlformats.org/officeDocument/2006/relationships/image" Target="media/image207.jpg"/><Relationship Id="rId220" Type="http://schemas.openxmlformats.org/officeDocument/2006/relationships/image" Target="media/image208.jpg"/><Relationship Id="rId221" Type="http://schemas.openxmlformats.org/officeDocument/2006/relationships/image" Target="media/image209.jpg"/><Relationship Id="rId222" Type="http://schemas.openxmlformats.org/officeDocument/2006/relationships/image" Target="media/image210.jpg"/><Relationship Id="rId223" Type="http://schemas.openxmlformats.org/officeDocument/2006/relationships/image" Target="media/image211.jpg"/><Relationship Id="rId224" Type="http://schemas.openxmlformats.org/officeDocument/2006/relationships/image" Target="media/image212.jpg"/><Relationship Id="rId225" Type="http://schemas.openxmlformats.org/officeDocument/2006/relationships/image" Target="media/image213.jpg"/><Relationship Id="rId226" Type="http://schemas.openxmlformats.org/officeDocument/2006/relationships/image" Target="media/image214.jpg"/><Relationship Id="rId227" Type="http://schemas.openxmlformats.org/officeDocument/2006/relationships/image" Target="media/image215.jpg"/><Relationship Id="rId228" Type="http://schemas.openxmlformats.org/officeDocument/2006/relationships/image" Target="media/image216.jpg"/><Relationship Id="rId229" Type="http://schemas.openxmlformats.org/officeDocument/2006/relationships/image" Target="media/image217.jpg"/><Relationship Id="rId230" Type="http://schemas.openxmlformats.org/officeDocument/2006/relationships/image" Target="media/image218.jpg"/><Relationship Id="rId231" Type="http://schemas.openxmlformats.org/officeDocument/2006/relationships/image" Target="media/image219.jpg"/><Relationship Id="rId232" Type="http://schemas.openxmlformats.org/officeDocument/2006/relationships/image" Target="media/image220.jpg"/><Relationship Id="rId233" Type="http://schemas.openxmlformats.org/officeDocument/2006/relationships/image" Target="media/image221.jpg"/><Relationship Id="rId234" Type="http://schemas.openxmlformats.org/officeDocument/2006/relationships/image" Target="media/image222.jpg"/><Relationship Id="rId235" Type="http://schemas.openxmlformats.org/officeDocument/2006/relationships/image" Target="media/image223.jpg"/><Relationship Id="rId236" Type="http://schemas.openxmlformats.org/officeDocument/2006/relationships/image" Target="media/image224.jpg"/><Relationship Id="rId237" Type="http://schemas.openxmlformats.org/officeDocument/2006/relationships/image" Target="media/image225.jpg"/><Relationship Id="rId238" Type="http://schemas.openxmlformats.org/officeDocument/2006/relationships/image" Target="media/image226.jpg"/><Relationship Id="rId239" Type="http://schemas.openxmlformats.org/officeDocument/2006/relationships/image" Target="media/image227.jpg"/><Relationship Id="rId240" Type="http://schemas.openxmlformats.org/officeDocument/2006/relationships/image" Target="media/image228.jpg"/><Relationship Id="rId241" Type="http://schemas.openxmlformats.org/officeDocument/2006/relationships/image" Target="media/image229.jpg"/><Relationship Id="rId242" Type="http://schemas.openxmlformats.org/officeDocument/2006/relationships/image" Target="media/image230.jpg"/><Relationship Id="rId243" Type="http://schemas.openxmlformats.org/officeDocument/2006/relationships/image" Target="media/image231.jpg"/><Relationship Id="rId244" Type="http://schemas.openxmlformats.org/officeDocument/2006/relationships/image" Target="media/image232.jpg"/><Relationship Id="rId245" Type="http://schemas.openxmlformats.org/officeDocument/2006/relationships/image" Target="media/image233.jpg"/><Relationship Id="rId246" Type="http://schemas.openxmlformats.org/officeDocument/2006/relationships/image" Target="media/image234.jpg"/><Relationship Id="rId247" Type="http://schemas.openxmlformats.org/officeDocument/2006/relationships/image" Target="media/image235.jpg"/><Relationship Id="rId248" Type="http://schemas.openxmlformats.org/officeDocument/2006/relationships/header" Target="header3.xml"/><Relationship Id="rId249" Type="http://schemas.openxmlformats.org/officeDocument/2006/relationships/footer" Target="footer3.xml"/><Relationship Id="rId250" Type="http://schemas.openxmlformats.org/officeDocument/2006/relationships/hyperlink" Target="https://arxiv.org/abs/2404.16979" TargetMode="External"/><Relationship Id="rId251" Type="http://schemas.openxmlformats.org/officeDocument/2006/relationships/hyperlink" Target="https://arxiv.org/abs/math/0701500" TargetMode="External"/><Relationship Id="rId252" Type="http://schemas.openxmlformats.org/officeDocument/2006/relationships/hyperlink" Target="https://arxiv.org/abs/2012.03073" TargetMode="External"/><Relationship Id="rId253" Type="http://schemas.openxmlformats.org/officeDocument/2006/relationships/hyperlink" Target="https://arxiv.org/abs/1806.08786" TargetMode="External"/><Relationship Id="rId254" Type="http://schemas.openxmlformats.org/officeDocument/2006/relationships/hyperlink" Target="https://arxiv.org/abs/1203.2554" TargetMode="External"/><Relationship Id="rId255" Type="http://schemas.openxmlformats.org/officeDocument/2006/relationships/hyperlink" Target="https://arxiv.org/abs/1104.1455" TargetMode="External"/><Relationship Id="rId256" Type="http://schemas.openxmlformats.org/officeDocument/2006/relationships/hyperlink" Target="https://doi.org/10.1007/978-1-4757-4721-8" TargetMode="External"/><Relationship Id="rId257" Type="http://schemas.openxmlformats.org/officeDocument/2006/relationships/hyperlink" Target="https://doi.org/10.1007/978-3-030-84319-9_7" TargetMode="External"/><Relationship Id="rId258" Type="http://schemas.openxmlformats.org/officeDocument/2006/relationships/hyperlink" Target="https://doi.org/10.1090/S0273-0979-01-00934-X" TargetMode="External"/><Relationship Id="rId259" Type="http://schemas.openxmlformats.org/officeDocument/2006/relationships/hyperlink" Target="https://arxiv.org/abs/math/0107101" TargetMode="External"/><Relationship Id="rId260" Type="http://schemas.openxmlformats.org/officeDocument/2006/relationships/hyperlink" Target="https://doi.org/10.1007/BF01760975" TargetMode="External"/><Relationship Id="rId261" Type="http://schemas.openxmlformats.org/officeDocument/2006/relationships/hyperlink" Target="https://arxiv.org/abs/math/9802116" TargetMode="External"/><Relationship Id="rId262" Type="http://schemas.openxmlformats.org/officeDocument/2006/relationships/hyperlink" Target="https://arxiv.org/abs/1409.6331" TargetMode="External"/><Relationship Id="rId263" Type="http://schemas.openxmlformats.org/officeDocument/2006/relationships/hyperlink" Target="https://arxiv.org/abs/0902.0177" TargetMode="External"/><Relationship Id="rId264" Type="http://schemas.openxmlformats.org/officeDocument/2006/relationships/hyperlink" Target="https://arxiv.org/abs/1612.02607" TargetMode="External"/><Relationship Id="rId265" Type="http://schemas.openxmlformats.org/officeDocument/2006/relationships/hyperlink" Target="https://doi.org/10.1090/tran/9447" TargetMode="External"/><Relationship Id="rId266" Type="http://schemas.openxmlformats.org/officeDocument/2006/relationships/hyperlink" Target="https://doi.org/10.1103/PhysRev.34.163" TargetMode="External"/><Relationship Id="rId267" Type="http://schemas.openxmlformats.org/officeDocument/2006/relationships/hyperlink" Target="https://doi.org/10.1103/PhysRevA.67.042105" TargetMode="External"/><Relationship Id="rId268" Type="http://schemas.openxmlformats.org/officeDocument/2006/relationships/hyperlink" Target="https://doi.org/10.1080/01621459.1963.10500830" TargetMode="External"/><Relationship Id="rId269" Type="http://schemas.openxmlformats.org/officeDocument/2006/relationships/hyperlink" Target="https://doi.org/10.1214/18-PS321" TargetMode="External"/><Relationship Id="rId270" Type="http://schemas.openxmlformats.org/officeDocument/2006/relationships/hyperlink" Target="https://arxiv.org/abs/1904.06019" TargetMode="External"/><Relationship Id="rId271" Type="http://schemas.openxmlformats.org/officeDocument/2006/relationships/hyperlink" Target="https://arxiv.org/abs/2202.13415" TargetMode="External"/><Relationship Id="rId272" Type="http://schemas.openxmlformats.org/officeDocument/2006/relationships/hyperlink" Target="https://arxiv.org/abs/1410.2597" TargetMode="External"/><Relationship Id="rId273" Type="http://schemas.openxmlformats.org/officeDocument/2006/relationships/hyperlink" Target="https://doi.org/10.1126/science.aaa9375" TargetMode="External"/><Relationship Id="rId274" Type="http://schemas.openxmlformats.org/officeDocument/2006/relationships/hyperlink" Target="https://arxiv.org/abs/2003.06267" TargetMode="External"/><Relationship Id="rId275" Type="http://schemas.openxmlformats.org/officeDocument/2006/relationships/hyperlink" Target="https://arxiv.org/abs/1604.0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Монография Базовый проект KLT-RBD. Том I. v197 RU</dc:title>
  <dc:subject>Замороженная русская редакция, научный аппарат и перекрёстная навигация</dc:subject>
  <dc:creator>Курпишев Иван Борисович</dc:creator>
  <cp:keywords>KLT-RBD, Том I, v197 RU, NAPG, ПН.2, R⋆R, δ, Θ</cp:keywords>
  <dc:description>Авторско-редакционная заморозка; truth_layer_promotion=0.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