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rFonts w:ascii="DejaVu Sans" w:hAnsi="DejaVu Sans"/>
          <w:b/>
          <w:i w:val="0"/>
          <w:color w:val="1F4775"/>
          <w:sz w:val="49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3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3"/>
        </w:rPr>
        <w:t>Вариационный принцип, операторная динамика и условная стрела времени Курпишева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T3-VAR-v0.6. Построены configuration/trajectory spaces, first variation с boundary terms и условная Lyapunov-стрела; conservative action, Δ_act и Δ_Hdg строго разведены.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Вариационная стационарность и геометрический поток не объявляются физическим ходом времени без отдельного моста и независимой проверки.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T3-VAR-v0.6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Зафиксированное значение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Проект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Том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Контрольная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T3-VAR-v0.6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Предыдущая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T3-BRIDGE-v0.5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Предмет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Configuration and trajectory spaces; action; first variation; boundary terms; conditional arrow; countermodels; NUM certificate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Математический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DEF-A / PROP / THM / COND / NUM / REFUTED variant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 / PHY-HYP / OPEN; NOT VALIDATED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Независимая проверка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EXT-RUN не исполнен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Статусный замок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fingerprint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0a6bfb8c2b277fded09a2bfd6ea9153046853c909d11537ff60f5199c376b391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ГЛАВНОЕ РЕШЕНИЕ v0.6. </w:t>
            </w:r>
            <w:r>
              <w:rPr>
                <w:rFonts w:ascii="DejaVu Serif" w:hAnsi="DejaVu Serif"/>
                <w:sz w:val="19"/>
              </w:rPr>
              <w:t>Стрела времени формализуется не через сам факт существования действия, а через сертифицированную полугруппу с Lyapunov-функционалом, commutation condition, сохранением D/Dom и отдельными jump-gates для Δ_act/Υ.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0. Реестр изменений относительно T3-BRIDGE-v0.5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Изменение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T3-VAR-001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Определены Q_adm и P_adm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Infinite-dimensional lift остаётся COND</w:t>
            </w:r>
          </w:p>
        </w:tc>
      </w:tr>
      <w:tr>
        <w:trPr>
          <w:cantSplit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T3-VAR-002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Разведены 𝒮_phys, Δ_act и Δ_Hdg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NOTATION LOCK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Типы не смешиваются</w:t>
            </w:r>
          </w:p>
        </w:tc>
      </w:tr>
      <w:tr>
        <w:trPr>
          <w:cantSplit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T3-VAR-003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Выведена first variation и boundary form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Finite-dimensional smooth sector</w:t>
            </w:r>
          </w:p>
        </w:tc>
      </w:tr>
      <w:tr>
        <w:trPr>
          <w:cantSplit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T3-VAR-004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Сформулирована conditional arrow theorem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COND-THM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физический закон</w:t>
            </w:r>
          </w:p>
        </w:tc>
      </w:tr>
      <w:tr>
        <w:trPr>
          <w:cantSplit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T3-VAR-005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Определён hybrid jump gate Δ_act→Υ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PROP/MODEL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Без inequality → ABSTAIN</w:t>
            </w:r>
          </w:p>
        </w:tc>
      </w:tr>
      <w:tr>
        <w:trPr>
          <w:cantSplit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T3-VAR-006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Проверена legacy α-ветвь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variant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Глобальная монотонность неверна as written</w:t>
            </w:r>
          </w:p>
        </w:tc>
      </w:tr>
      <w:tr>
        <w:trPr>
          <w:cantSplit w:val="true"/>
        </w:trPr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T3-VAR-007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Выполнен T3-VAR-NUM-001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Источниковая и доказательная рамка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T1 v197 RU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flow-module packet, ℌ, Ξ/Δ/Υ, status firewall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T2-FREEZE-v1.0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 operators, Hodge/Fredholm domains,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T3-BRIDGE-v0.5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G₂/Hodge bridge and separation Ass/Tor/Curv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ROLLBACK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Legacy SIGMA/NAPG corpus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claim: arrow commutes with ℌ; 𝒮=𝒜² Lyapunov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AUDIT TARGET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Hitchin, Stable forms and special metrics, 2001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variational functionals for stable forms; arXiv:math/0107101; DOI 10.1090/conm/288/04818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CLASSICAL PRIOR ART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Karigiannis, Flows of G₂-structures I, 2009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general G₂ evolution equations; arXiv:math/0702077; DOI 10.1093/qmath/han020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CLASSICAL PRIOR ART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Bryant–Xu, 2011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short-time Laplacian flow; arXiv:1101.2004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CLASSICAL PRIOR ART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Weiss–Witt, 2012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G₂ energy functionals; arXiv:1201.1208; DOI 10.1007/s10455-012-9328-y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CLASSICAL PRIOR ART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Lotay–Wei, 2017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Laplacian-flow estimates/uniqueness; arXiv:1504.07367; DOI 10.1007/s00039-017-0395-x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CLASSICAL PRIOR ART</w:t>
            </w:r>
          </w:p>
        </w:tc>
      </w:tr>
      <w:tr>
        <w:trPr>
          <w:cantSplit w:val="true"/>
        </w:trPr>
        <w:tc>
          <w:tcPr>
            <w:tcW w:type="dxa" w:w="317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LaSalle, 1960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invariance principle; DOI 10.1109/TCT.1960.1086720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CLASSICAL PRIOR ART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SOURCE FIREWALL. </w:t>
            </w:r>
            <w:r>
              <w:rPr>
                <w:rFonts w:ascii="DejaVu Serif" w:hAnsi="DejaVu Serif"/>
                <w:sz w:val="19"/>
              </w:rPr>
              <w:t>Классические вариационные и G₂-flow results определяют prior art. Авторской является их blocker-safe упаковка в V*P/KLT-RBD и термин «стрела времени Курпишева», но не сами Euler–Lagrange, Lyapunov, Hodge-Laplacian или LaSalle principles.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Три разных объекта существуют на трёх разных носителях: действие 𝒮_phys на траекториях, акт Δ_act на состояниях и Hodge-Laplacian Δ_Hdg на формах.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Корректность формулы начинается с Dom/Cod. Одинаковый символ Δ в legacy-тексте не даёт права переносить свойства между функционалом, jump-map и дифференциальным оператором.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ошибка проявляется как невозможность проверить тип композиции; для автора — как ложный переход от «действия» к «диссипации».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𝒮_phys моделирует stationary dynamics; Δ_act — событие вмешательства; Δ_Hdg — геометрическое сглаживание формы.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 один из трёх объектов не является физическим временем сам по себе.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строгий интерфейс этих слоёв с Ξ/Υ, D/Dom и доказательным firewall.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85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firewall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85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несводимых значения действия и Δ.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Dom→Cod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𝒮_phys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P_adm→ℝ∪{+∞}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physical/model action functional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L(q,v,t)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TQ×I→ℝ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Lagrangian density; не Lyapunov автоматически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Δ_act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A_act×X_VP⇀X_tr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instantaneous act/jump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Δ_Hdg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Dom(Δ_Hdg)⊂Ω^p→Ω^p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dd*+d*d; boundary/domain required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𝒱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Q_adm→ℝ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Lyapunov/energy candidate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Ξ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generator or partial flow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 change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Υ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X_post⇀Q_adm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reversal/retraction/post-event map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ℌ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packet super-operator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commutation/intertwining condition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Configuration space и action domain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Configuration space Q_adm состоит из состояний, прошедших геометрический, доменный и доказательный шлюзы. Траектория есть кривая в Q_adm, а не произвольная последовательность символов.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Допустимость траектории устанавливается regularity class, constraints, endpoint data, finite action и сохранением сертификатов.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Наблюдаемая эволюция представляется кривой; разрыв допустимости виден как выход из domain, после которого вычисление обязано остановиться.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Q_adm может описывать конечномерную редукцию поля, параметров G₂-sector или V*P-layer.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Полное infinite-dimensional field configuration space пока не построено; текущая теорема действует в smooth finite-dimensional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— включение D/Dom/provenance непосредственно в определение action domain.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T3-VAR-001 [DEF-A]. Сертифицированное конфигурационное пространство есть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Q_adm = {(q,D_q,Dom_q,Cert_q,Status_q) : Gate(q)=PASS}.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I=[t₀,t₁]. Для r≥1 определим trajectory space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P_adm^r(I,Q_adm)= {q∈C^r(I,Q_adm): constraints C(q,q̇,t)=0, 𝒮[q]&lt;∞, certificates valid}.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infinite-dimensional варианте C^r заменяется Sobolev/Banach manifold sector; его charts, trace maps, weak derivatives и compactness assumptions оформлены как [ЗАПОЛНЯЕМОЕ ПОЛЕ] и блокер T3-BLK-061.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T3-VAR-002 [DEF-A]. Допустимая вариация q_ε имеет variation field η=∂_εq_ε|₀, принадлежащий tangent cone T_qP_adm и сохраняющий linearized constraints, D/Dom и выбранный endpoint class.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Действие, первая вариация и граничные члены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variation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First-variation pipeline и разделение bulk/boundary equations.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T3-VAR-003 [DEF-A]. В локальной координатной карте зададим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𝒮_phys[q]=∫_{t₀}^{t₁} L(q(t),q̇(t),t)dt + B(q(t₀),q(t₁)).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T3-VAR-1 [THM]. Если L∈C², q∈C² и q_ε — C¹-вариация, то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δ𝒮[q;η]=∫_{t₀}^{t₁} ⟨E_L(q),η⟩dt + [⟨p,η⟩]_{t₀}^{t₁}+δB,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p=∂_{q̇}L,   E_L=∂_qL−d/dt(∂_{q̇}L).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Дифференцирование под знаком интеграла даёт ∫(⟨∂_qL,η⟩+⟨p,η̇⟩)dt. Интегрирование второго члена по частям даёт bulk term и endpoint pairing. Добавление variation B завершает формулу.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T3-VAR-1a [PROP]. При η(t₀)=η(t₁)=0 стационарность по всем допустимым η эквивалентна Euler–Lagrange equation E_L(q)=0.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T3-VAR-1b [PROP]. При свободных endpoints и B=B(q₀,q₁) natural boundary conditions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−p(t₀)+∂₁B=0,   p(t₁)+∂₂B=0.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Стационарность δ𝒮=0 не означает минимум, устойчивость, диссипацию или временную необратимость. Для этого нужны second variation, coercivity, well-posedness и отдельная Lyapunov structure.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Conservative action не создаёт стрелу времени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Пример T3-VAR-EX1 [COUNTERMODEL]. Для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L(q,q̇)=½ q̇ᵀM q̇−V(q),   M&gt;0,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Euler–Lagrange equation равна Mq̈+∇V(q)=0. При отсутствии явной зависимости от времени сохраняется энергия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E(q,q̇)=½ q̇ᵀM q̇+V(q).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Гармонический осциллятор имеет периодические решения. Его action стационарен, energy постоянна, а potential energy то растёт, то падает. Следовательно, принцип стационарного действия не выбирает направленность времени.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ОТРИЦАТЕЛЬНЫЙ РЕЗУЛЬТАТ. </w:t>
            </w:r>
            <w:r>
              <w:rPr>
                <w:rFonts w:ascii="DejaVu Serif" w:hAnsi="DejaVu Serif"/>
                <w:sz w:val="19"/>
              </w:rPr>
              <w:t>physical action и arrow functional должны быть разными объектами, если только отдельная теорема не докажет их связь после редукции, coarse-graining или coupling to environment.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Условная Lyapunov-стрела времени Курпишева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Стрела вводится как ориентированная полугруппа на сертифицированном domain, а её направление определяется не параметром t как таковым, а знаком изменения выбранного функционала 𝒱.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монотонности требует точного generator identity. Коммутация с ℌ без Lyapunov inequality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стрела проявляется как невозможность восстановить прошлое единственным обратным потоком после диссипативной или проекционной части.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разделяет обратимую J-динамику и необратимую K-диссипацию.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Это математическая MODEL/COND-конструкция. Она не доказывает термодинамическую, космологическую или квантовую стрелу времени.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объединение flow-module packet, ℌ-commutation, Reper-certificates и weakest-link gate.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rrow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Continuous arrow, reversible part и event-level gates.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T3-VAR-004 [DEF-A]. Arrow datum есть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A_K=(Q_adm,Φ_t,Ξ,ℌ,𝒱,J,K,D_A,Dom_A,Cert_A),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Φ_t — частичная полугруппа, Ξ её generator, Φ_tℌ=ℌΦ_t на общем domain, J*=-J, K*=K≥0 и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Ξ(q)=(J(q)−K(q)) grad 𝒱(q).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T3-VAR-2 [COND-THM]. Для всякой classical trajectory q̇=Ξ(q)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d𝒱(q(t))/dt = −⟨grad𝒱,K grad𝒱⟩ ≤ 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forward orbit precompact, 𝒱 bounded below и flow complete on the orbit, то ω-limit set содержится в largest invariant subset множества {q:K^{1/2}grad𝒱=0}. При положительной определённости K вне Crit(𝒱) limit set лежит в Crit(𝒱).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первой части следует из skew-adjointness J и positive semidefiniteness K. Последнее утверждение использует классический invariance-principle argument и потому сохраняет перечисленные compactness/completeness hypotheses.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Из теоремы не следует convergence к единственной точке, rate, entropy law, cosmological expansion или физическая необратимость. Для single-limit convergence нужны дополнительные условия, например isolated critical set или Łojasiewicz-type inequality.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Связь с Ξ, Δ_act и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Continuous sector задаётся Ξ. В моменты событий t_j допускается hybrid update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q(t_j^+)=Υ(A_act(a_j,q(t_j^-))).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T3-VAR-3 [PROP/MODEL]. Глобальная piecewise arrow property сохраняется, если для каждого jump выполнены: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A_act и Υ определены на предъявленном D/Dom;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сертификаты и blocker ledger переносятся без повышения статуса;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𝒱(q(t_j^+))≤𝒱(q(t_j^-));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между jump-моментами действует T3-VAR-2.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jump inequality не доказано, continuous monotonicity не продолжается через событие. Правильный вывод — ABSTAIN для глобальной arrow claim, даже если каждая гладкая дуга по отдельности диссипативна.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Hodge/G₂ flows и физическое время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Классический G₂ Laplacian flow для closed positive 3-form имеет вид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∂_tφ = Δ_φ φ,   dφ=0.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well-posedness, gauge issues, evolution equations и energy/volume interpretations принадлежат classical prior art. В зависимости от выбранного functional и sign convention geometric flow может быть positive или negative gradient-like. Поэтому знак Lyapunov quantity должен вычисляться, а не угадываться по слову «Laplacian».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T3-VAR-005 [COND]. Геометрический flow допускается как realization Ξ_geom только при наличии: smooth G₂-bundle lift из v0.5; operator domain Δ_Hdg; boundary/interface conditions; proof of preservation of positivity/closedness class; short-time existence; и конкретного functional identity.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PHYSICS FIREWALL. </w:t>
            </w:r>
            <w:r>
              <w:rPr>
                <w:rFonts w:ascii="DejaVu Serif" w:hAnsi="DejaVu Serif"/>
                <w:sz w:val="19"/>
              </w:rPr>
              <w:t>Даже корректный parabolic geometric flow описывает эволюцию геометрической структуры. Отождествление его parameter t с физическим временем V*P требует clock observable, units, Lorentzian adapter, causal compatibility и empirical calibration.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Аудит legacy-функционала 𝒮=𝒜²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262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lpha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26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Ошибка глобального Lyapunov-вывода и два допустимых ремонта.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Legacy-текст одновременно использует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𝒜(α)=√3|α|,   𝒮=𝒜²=3α²,   α̇=−k(α),   k(α)&gt;0,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заявляет (𝒜²)̇≤0 для всех α. Однако прямое дифференцирование даёт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(𝒜²)̇=6αα̇=−6αk(α),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что положительно при α&lt;0. Поэтому глобальная Lyapunov-формулировка для literal law α̇=−k(α) получает статус REFUTED variant.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Ремонт T3-VAR-R1 [MODEL]. При α̇=−κ(α)α, κ≥0,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(𝒜²)̇=−6κ(α)α²≤0.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Альтернативный ремонт α̇=−κ(α)sign(α) делает |α| монотонным, но требует differential inclusion или отдельной convention at α=0. Ограничение domain α≥0 также восстанавливает знак для исходной ODE, но должно быть объявлено явно.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CHANGE-SET RULE. </w:t>
            </w:r>
            <w:r>
              <w:rPr>
                <w:rFonts w:ascii="DejaVu Serif" w:hAnsi="DejaVu Serif"/>
                <w:sz w:val="19"/>
              </w:rPr>
              <w:t>Ни один ремонт не считается «тем же самым» legacy-утверждением. Замена ODE или domain требует нового идентификатора, доказательства и обратной синхронизации всех зависимых формул.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Контрпримеры к скрытой монотонности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Предпосылка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Контрмодель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C1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Stationary action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Гармонический осциллятор периодичен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δ𝒮=0 не выбирает направление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C2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Wrong sign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q̇=(J+K)grad𝒱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𝒱 возрастает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C3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Indefinite K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K имеет отрицательное собственное значение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знак d𝒱/dt теряется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C4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Time-dependent 𝒱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∂_t𝒱 может доминировать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gradient term недостаточен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C5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 only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Φ_tℌ=ℌΦ_t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влечёт Lyapunov inequality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C6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Jump 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мгновенное вмешательство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C7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ретракция без nonexpansive proof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C8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α law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α̇=−k(α), α&lt;0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𝒜² возрастает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Вычислительный сертификат T3-VAR-NUM-001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 с seed=20260726. Он проверяет алгебру формул и gates, а не физическую Вселенную, что, как ни странно, всё ещё разные задачи.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Интерпретация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 increase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1978/2000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Υ projection 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D/Dom gate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Conservative action countermodel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Euler–Lagrange residual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First variation + integration by parts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Indefinite-K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α negative-domain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1037/2000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Linear semigroup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Lyapunov identity J−K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Repaired α law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ℌ commutation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Time-dependent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Wrong-sign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Численная 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Максимальная ошибка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Upsilon_ball_projection_nonincrease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conservative_action_not_arrow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4.263e-14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euler_lagrange_harmonic_solution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first_variation_and_boundary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4.862e-06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linear_semigroup_property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2.266e-14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lyapunov_identity_J_minus_K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7.276e-12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repaired_alpha_flow_monotone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super_operator_commutation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Проверены finite-dimensional identities, counterexamples и release gates. Не проверены G₂ PDE, космология, физические clocks, entropy production или EXT-RUN.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Обновление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PO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T3-PO-015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Вариационный принцип и first variation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PARTIAL-CLOSED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finite-dimensional smooth sector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T3-PO-016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Стрела времени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PARTIAL-CLOSED / COND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Lyapunov arrow only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T3-PO-034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Локальное существование 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CLOSED-FINITE-DIM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из v0.3; retained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T3-PO-036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energy-reducing property не общая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T3-PO-053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Repaired differential family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закрывается вариационным слоем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T3-PO-058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First variation + boundary terms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CLOSED-THM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new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T3-PO-059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Hybrid jump monotonicity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new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T3-PO-060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α Lyapunov claim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REFUTED variant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new negative result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T3-PO-061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Infinite-dimensional action manifold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new blocker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T3-PO-062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G₂ functional identity on repaired family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new blocker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T3-PO-063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Physical clock adapter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new blocker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T3-PO-064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Thermodynamic/entropy bridge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new blocker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Blocker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Отсутствующее основание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Связь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T3-BLK-061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Charts, tangent spaces, traces and compactness for infinite-dimensional P_adm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12/22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T3-BLK-062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Конкретный repaired G₂ differential family with d²=0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10/12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T3-BLK-063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Proof that chosen G₂ flow preserves admissible ansatz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12/13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T3-BLK-064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Clock observable and physical units for flow parameter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14/19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T3-BLK-065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Entropy/thermodynamic observable and coarse-graining map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14/19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T3-BLK-066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Global existence/precompactness for arrow trajectories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12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T3-BLK-067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Jump maps Δ_act and Υ from physical intervention protocol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14/20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T3-BLK-068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reproduction of NUM certificate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22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14. Что доказано и чего выпуск не доказывает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Установлено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THM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First variation с boundary term в smooth finite-dimensional sector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Natural endpoint conditions и hybrid arrow gate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COND-THM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Lyapunov monotonicity для generator (J−K)grad𝒱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REFUTED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Глобальная legacy-монотонность 𝒜² для literal α̇=−k(α)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NUM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Синтетический сертификат T3-VAR-NUM-001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Не установлено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Физическое существование стрелы времени Курпишева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Эквивалентность геометрического flow и V*P time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Термодинамическая entropy production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Глобальная well-posedness G₂/V*P dynamics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  <w:tc>
          <w:tcPr>
            <w:tcW w:type="dxa" w:w="76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Наблюдательное подтверждение и EXT-RUN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15. Библиографические source-cards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Идентификатор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Nigel Hitchin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Stable forms and special metrics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2001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arXiv:math/0107101; DOI 10.1090/conm/288/04818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variational prior art for stable forms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Spiro Karigiannis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Flows of G₂-structures, I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2009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arXiv:math/0702077; DOI 10.1093/qmath/han020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general evolution and torsion formulas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Robert Bryant; Feng Xu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Laplacian Flow for Closed G₂-Structures: Short Time Behavior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2011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arXiv:1101.2004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short-time existence/uniqueness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Hartmut Weiss; Frederik Witt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Energy functionals and soliton equations for G₂-forms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2012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arXiv:1201.1208; DOI 10.1007/s10455-012-9328-y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energy-gradient-flow comparison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Jason D. Lotay; Yong Wei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Laplacian flow for closed G₂ structures: Shi-type estimates, uniqueness and compactness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2017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arXiv:1504.07367; DOI 10.1007/s00039-017-0395-x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analytic and compactness boundary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J. P. LaSalle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Some Extensions of Liapunov’s Second Method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1960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10.1109/TCT.1960.1086720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invariance-principle prior art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Курпишев Иван Борисович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Том I v197 RU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2026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project canonical release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flow-module packet, ℌ, Ξ/Δ/Υ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Курпишев Иван Борисович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Том II T2-FREEZE-v1.0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2026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project canonical release</w:t>
            </w:r>
          </w:p>
        </w:tc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NAPG/Hodge domains and ABSTAIN discipline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Статус внешних source-cards: prior art/support/comparison. Ни один внешний источник не используется как эмпирическое подтверждение V*P, ПН.2 или стрелы времени Курпишева.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16. Контрольные хеши входов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Артефакт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tom3_v0_5.docx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a71fd15ba476557bb3fdbab5e7d66157dad61683c2160cbbf58abe0543d734dc</w:t>
            </w:r>
          </w:p>
        </w:tc>
      </w:tr>
      <w:tr>
        <w:trPr>
          <w:cantSplit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tom3_v0_5.pdf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69312c9029803398b85191beb5cfc094bc7d186303c00d86025d2d6dd6c61173</w:t>
            </w:r>
          </w:p>
        </w:tc>
      </w:tr>
      <w:tr>
        <w:trPr>
          <w:cantSplit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t3_v06_checks.py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cb9dd8c99ba7422fd188df371487eea4029a0a70656aa80923080dffc9618149</w:t>
            </w:r>
          </w:p>
        </w:tc>
      </w:tr>
      <w:tr>
        <w:trPr>
          <w:cantSplit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t3_v06_checks_output.json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583e20c03ec99c3e3212e5f10364ed021a7765a7e8a2a146be050052befd89ee</w:t>
            </w:r>
          </w:p>
        </w:tc>
      </w:tr>
      <w:tr>
        <w:trPr>
          <w:cantSplit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t3_v06_checks_output.txt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bc0cb38f2762a830834816e2b9b64275f5c8e477d38692c306eb505011bb4399</w:t>
            </w:r>
          </w:p>
        </w:tc>
      </w:tr>
      <w:tr>
        <w:trPr>
          <w:cantSplit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v32_v196cc.pdf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1530767682755d3b9481cc5ec335152c3b9a03f84f87b2b8b0182419f47b80b1</w:t>
            </w:r>
          </w:p>
        </w:tc>
      </w:tr>
      <w:tr>
        <w:trPr>
          <w:cantSplit w:val="true"/>
        </w:trPr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12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Release fingerprint: 0a6bfb8c2b277fded09a2bfd6ea9153046853c909d11537ff60f5199c376b391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Хеши экспортированных DOCX/PDF вычисляются после финальной сборки и публикуются в карточке выдачи. Встраивание собственного SHA-256 внутрь того же файла создало бы бессмысленную задачу неподвижной точки, а бюрократии и без того хватает.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17. Следующая точка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T3-ISO-v0.7. </w:t>
            </w:r>
            <w:r>
              <w:rPr>
                <w:rFonts w:ascii="DejaVu Serif" w:hAnsi="DejaVu Serif"/>
                <w:sz w:val="19"/>
              </w:rPr>
              <w:t>Построить редуцированную изотропную пакетную космологию: admissible ansatz, invariant sector, reduction map, scalar variables, constraints, well-posed reduced ODE, counterexamples к непроверенной preservation и точную границу между MODEL dynamics и cosmological observables.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WP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Работа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Связь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WP-30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Зафиксировать isotropic state space и ansatz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13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WP-31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Доказать/проверить preservation under repaired dynamics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T3-PO-063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WP-32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Вывести reduced equations и constraints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13–14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WP-33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Развести lapse, scale factor и packet amplitude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Notation lock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WP-34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Построить countermodels к closure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 hidden reduction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WP-35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Создать T3-ISO-NUM-001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Глава 22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WP-36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вводить observational claims до Obs adapter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truth layer gate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18. Rollback и контрольная фиксация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Rollback anchor: T3-VAR-v0.6. Выпуск не перезаписывает v0.1–v0.5. Отрицательный аудит legacy α-ветви сохраняется как самостоятельный доказательный результат. Любая замена исходной ODE требует change-set, нового идентификатора и синхронизации зависимых формул.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 = 0,   EXT-RUN = NOT EXECUTED.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T3-VAR-v0.6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